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C5E" w:rsidRPr="00F735AE" w:rsidRDefault="002F3C5E" w:rsidP="00844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764DD1" w:rsidRDefault="002F3C5E" w:rsidP="007B33BC">
      <w:pPr>
        <w:spacing w:after="0" w:line="240" w:lineRule="auto"/>
        <w:ind w:left="-240" w:firstLine="240"/>
        <w:jc w:val="center"/>
        <w:rPr>
          <w:rFonts w:ascii="Times New Roman" w:hAnsi="Times New Roman"/>
          <w:sz w:val="24"/>
          <w:szCs w:val="24"/>
        </w:rPr>
      </w:pPr>
      <w:r w:rsidRPr="00764DD1">
        <w:rPr>
          <w:rFonts w:ascii="Times New Roman" w:hAnsi="Times New Roman"/>
          <w:sz w:val="24"/>
          <w:szCs w:val="24"/>
        </w:rPr>
        <w:t>Г</w:t>
      </w:r>
      <w:r w:rsidR="007B33BC" w:rsidRPr="00764DD1">
        <w:rPr>
          <w:rFonts w:ascii="Times New Roman" w:hAnsi="Times New Roman"/>
          <w:sz w:val="24"/>
          <w:szCs w:val="24"/>
        </w:rPr>
        <w:t xml:space="preserve">осударственное образовательное учреждение </w:t>
      </w:r>
    </w:p>
    <w:p w:rsidR="007B33BC" w:rsidRPr="00764DD1" w:rsidRDefault="007B33BC" w:rsidP="007B33BC">
      <w:pPr>
        <w:spacing w:after="0" w:line="240" w:lineRule="auto"/>
        <w:ind w:left="-240" w:firstLine="240"/>
        <w:jc w:val="center"/>
        <w:rPr>
          <w:rFonts w:ascii="Times New Roman" w:hAnsi="Times New Roman"/>
          <w:sz w:val="24"/>
          <w:szCs w:val="24"/>
        </w:rPr>
      </w:pPr>
      <w:r w:rsidRPr="00764DD1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  <w:r w:rsidR="002F3C5E" w:rsidRPr="00764DD1">
        <w:rPr>
          <w:rFonts w:ascii="Times New Roman" w:hAnsi="Times New Roman"/>
          <w:sz w:val="24"/>
          <w:szCs w:val="24"/>
        </w:rPr>
        <w:t xml:space="preserve"> </w:t>
      </w:r>
    </w:p>
    <w:p w:rsidR="002F3C5E" w:rsidRPr="00764DD1" w:rsidRDefault="002F3C5E" w:rsidP="007B33BC">
      <w:pPr>
        <w:spacing w:after="0" w:line="240" w:lineRule="auto"/>
        <w:ind w:left="-240" w:firstLine="240"/>
        <w:jc w:val="center"/>
        <w:rPr>
          <w:rFonts w:ascii="Times New Roman" w:hAnsi="Times New Roman"/>
          <w:sz w:val="24"/>
          <w:szCs w:val="24"/>
        </w:rPr>
      </w:pPr>
      <w:r w:rsidRPr="00764DD1">
        <w:rPr>
          <w:rFonts w:ascii="Times New Roman" w:hAnsi="Times New Roman"/>
          <w:sz w:val="24"/>
          <w:szCs w:val="24"/>
        </w:rPr>
        <w:t>«Оренбургский государственный колледж»</w:t>
      </w: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35AE" w:rsidRDefault="00F735A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35AE" w:rsidRPr="00F735AE" w:rsidRDefault="00F735A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D91CB7" w:rsidRDefault="00D91CB7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Темелеску И.Ю.</w:t>
      </w: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Методические рекомендации по организации практических занятий</w:t>
      </w: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F735AE" w:rsidP="00F73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Дисциплина: </w:t>
      </w:r>
      <w:r w:rsidR="00764DD1">
        <w:rPr>
          <w:rFonts w:ascii="Times New Roman" w:hAnsi="Times New Roman"/>
          <w:sz w:val="24"/>
          <w:szCs w:val="24"/>
        </w:rPr>
        <w:t xml:space="preserve">ОП.04 </w:t>
      </w:r>
      <w:r w:rsidR="002F3C5E" w:rsidRPr="00F735AE">
        <w:rPr>
          <w:rFonts w:ascii="Times New Roman" w:hAnsi="Times New Roman"/>
          <w:sz w:val="24"/>
          <w:szCs w:val="24"/>
        </w:rPr>
        <w:t>Основы технической механики</w:t>
      </w:r>
    </w:p>
    <w:p w:rsidR="002F3C5E" w:rsidRPr="00F735AE" w:rsidRDefault="00F735AE" w:rsidP="00F735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Профессия:</w:t>
      </w:r>
      <w:r w:rsidR="002F3C5E" w:rsidRPr="00F735A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18.01.28</w:t>
      </w:r>
      <w:r w:rsidR="002F3C5E" w:rsidRPr="00F735AE">
        <w:rPr>
          <w:rFonts w:ascii="Times New Roman" w:hAnsi="Times New Roman"/>
          <w:sz w:val="24"/>
          <w:szCs w:val="24"/>
        </w:rPr>
        <w:t xml:space="preserve"> Оператор нефтепереработки</w:t>
      </w: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33BC" w:rsidRDefault="007B33BC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5AE" w:rsidRDefault="00F735A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5AE" w:rsidRDefault="00F735A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5AE" w:rsidRDefault="00F735A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5AE" w:rsidRDefault="00F735A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5AE" w:rsidRDefault="00F735A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5AE" w:rsidRDefault="00F735A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5AE" w:rsidRDefault="00F735A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5AE" w:rsidRDefault="00F735A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5AE" w:rsidRDefault="00F735A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C5E" w:rsidRPr="00764DD1" w:rsidRDefault="002F3C5E" w:rsidP="007B3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64DD1">
        <w:rPr>
          <w:rFonts w:ascii="Times New Roman" w:hAnsi="Times New Roman"/>
          <w:sz w:val="24"/>
          <w:szCs w:val="24"/>
        </w:rPr>
        <w:t>Оренбург 201</w:t>
      </w:r>
      <w:r w:rsidR="00D91CB7">
        <w:rPr>
          <w:rFonts w:ascii="Times New Roman" w:hAnsi="Times New Roman"/>
          <w:sz w:val="24"/>
          <w:szCs w:val="24"/>
        </w:rPr>
        <w:t>9</w:t>
      </w:r>
      <w:r w:rsidRPr="00764DD1">
        <w:rPr>
          <w:rFonts w:ascii="Times New Roman" w:hAnsi="Times New Roman"/>
          <w:sz w:val="24"/>
          <w:szCs w:val="24"/>
        </w:rPr>
        <w:t xml:space="preserve"> г.</w:t>
      </w:r>
    </w:p>
    <w:p w:rsidR="002F3C5E" w:rsidRPr="00764DD1" w:rsidRDefault="002F3C5E" w:rsidP="007B3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br w:type="page"/>
      </w:r>
      <w:r w:rsidRPr="00764DD1">
        <w:rPr>
          <w:rFonts w:ascii="Times New Roman" w:hAnsi="Times New Roman"/>
          <w:sz w:val="24"/>
          <w:szCs w:val="24"/>
        </w:rPr>
        <w:lastRenderedPageBreak/>
        <w:t>Рассмотрено на заседании МЦК</w:t>
      </w:r>
      <w:r w:rsidR="007B33BC" w:rsidRPr="00764DD1">
        <w:rPr>
          <w:rFonts w:ascii="Times New Roman" w:hAnsi="Times New Roman"/>
          <w:sz w:val="24"/>
          <w:szCs w:val="24"/>
        </w:rPr>
        <w:t xml:space="preserve"> технического и технологического обеспечения производства</w:t>
      </w:r>
    </w:p>
    <w:p w:rsidR="002F3C5E" w:rsidRPr="00764DD1" w:rsidRDefault="002F3C5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4DD1">
        <w:rPr>
          <w:rFonts w:ascii="Times New Roman" w:hAnsi="Times New Roman"/>
          <w:sz w:val="24"/>
          <w:szCs w:val="24"/>
        </w:rPr>
        <w:t>Председатель МЦК_________________</w:t>
      </w:r>
      <w:r w:rsidR="007B33BC" w:rsidRPr="00764DD1">
        <w:rPr>
          <w:rFonts w:ascii="Times New Roman" w:hAnsi="Times New Roman"/>
          <w:sz w:val="24"/>
          <w:szCs w:val="24"/>
        </w:rPr>
        <w:t xml:space="preserve"> /</w:t>
      </w:r>
      <w:proofErr w:type="spellStart"/>
      <w:r w:rsidR="00764DD1">
        <w:rPr>
          <w:rFonts w:ascii="Times New Roman" w:hAnsi="Times New Roman"/>
          <w:sz w:val="24"/>
          <w:szCs w:val="24"/>
        </w:rPr>
        <w:t>Туркевич</w:t>
      </w:r>
      <w:proofErr w:type="spellEnd"/>
      <w:r w:rsidR="00764DD1">
        <w:rPr>
          <w:rFonts w:ascii="Times New Roman" w:hAnsi="Times New Roman"/>
          <w:sz w:val="24"/>
          <w:szCs w:val="24"/>
        </w:rPr>
        <w:t xml:space="preserve"> С.Г</w:t>
      </w:r>
      <w:r w:rsidR="007B33BC" w:rsidRPr="00764DD1">
        <w:rPr>
          <w:rFonts w:ascii="Times New Roman" w:hAnsi="Times New Roman"/>
          <w:sz w:val="24"/>
          <w:szCs w:val="24"/>
        </w:rPr>
        <w:t>./</w:t>
      </w:r>
    </w:p>
    <w:p w:rsidR="002F3C5E" w:rsidRPr="00764DD1" w:rsidRDefault="002F3C5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Составитель: </w:t>
      </w:r>
      <w:r w:rsidR="00D91CB7">
        <w:rPr>
          <w:rFonts w:ascii="Times New Roman" w:hAnsi="Times New Roman"/>
          <w:i/>
          <w:sz w:val="24"/>
          <w:szCs w:val="24"/>
        </w:rPr>
        <w:t>Темелеску И.Ю.</w:t>
      </w:r>
    </w:p>
    <w:p w:rsidR="002F3C5E" w:rsidRPr="00F735AE" w:rsidRDefault="002F3C5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844AA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844AA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F3C5E" w:rsidRPr="00F735AE" w:rsidRDefault="002F3C5E" w:rsidP="00844AA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35AE" w:rsidRPr="006052B1" w:rsidRDefault="00F735AE" w:rsidP="00F735AE">
      <w:pPr>
        <w:ind w:firstLine="708"/>
        <w:jc w:val="both"/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Методические рекомендации по организации и выполнению лабораторных и пр</w:t>
      </w:r>
      <w:r w:rsidR="00764DD1">
        <w:rPr>
          <w:rFonts w:ascii="Times New Roman" w:hAnsi="Times New Roman"/>
          <w:sz w:val="24"/>
          <w:szCs w:val="24"/>
        </w:rPr>
        <w:t xml:space="preserve">актических работ по дисциплине ОП.04 </w:t>
      </w:r>
      <w:r w:rsidRPr="00F735AE">
        <w:rPr>
          <w:rFonts w:ascii="Times New Roman" w:hAnsi="Times New Roman"/>
          <w:sz w:val="24"/>
          <w:szCs w:val="24"/>
        </w:rPr>
        <w:t xml:space="preserve">Основы </w:t>
      </w:r>
      <w:r>
        <w:rPr>
          <w:rFonts w:ascii="Times New Roman" w:hAnsi="Times New Roman"/>
          <w:sz w:val="24"/>
          <w:szCs w:val="24"/>
        </w:rPr>
        <w:t>технической механики</w:t>
      </w:r>
      <w:r w:rsidRPr="00F735AE">
        <w:rPr>
          <w:rFonts w:ascii="Times New Roman" w:hAnsi="Times New Roman"/>
          <w:sz w:val="24"/>
          <w:szCs w:val="24"/>
        </w:rPr>
        <w:t>» являются частью программы подготовки квалифицированных рабочих, служащих  по профессии СПО 18.01.28 Оператор нефтепереработки</w:t>
      </w: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35AE" w:rsidRPr="00F735AE" w:rsidRDefault="00F735AE" w:rsidP="00F735AE">
      <w:pPr>
        <w:tabs>
          <w:tab w:val="num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67695" w:rsidRPr="00F735AE" w:rsidRDefault="00367695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lastRenderedPageBreak/>
        <w:t>Введение</w:t>
      </w:r>
    </w:p>
    <w:p w:rsidR="00367695" w:rsidRPr="00F735AE" w:rsidRDefault="00367695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УВАЖАЕМЫЙ СТУДЕНТ!</w:t>
      </w: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ab/>
      </w:r>
      <w:r w:rsidRPr="00F735AE">
        <w:rPr>
          <w:rFonts w:ascii="Times New Roman" w:hAnsi="Times New Roman"/>
          <w:sz w:val="24"/>
          <w:szCs w:val="24"/>
        </w:rPr>
        <w:t xml:space="preserve">Методические рекомендации </w:t>
      </w:r>
      <w:proofErr w:type="gramStart"/>
      <w:r w:rsidRPr="00F735AE">
        <w:rPr>
          <w:rFonts w:ascii="Times New Roman" w:hAnsi="Times New Roman"/>
          <w:sz w:val="24"/>
          <w:szCs w:val="24"/>
        </w:rPr>
        <w:t>по дисциплине Основы технической механики для выполнения практических работ созданы Вам  в помощь для работы на занятиях</w:t>
      </w:r>
      <w:proofErr w:type="gramEnd"/>
      <w:r w:rsidRPr="00F735AE">
        <w:rPr>
          <w:rFonts w:ascii="Times New Roman" w:hAnsi="Times New Roman"/>
          <w:sz w:val="24"/>
          <w:szCs w:val="24"/>
        </w:rPr>
        <w:t>, подготовки к ним, правильного составления проектов документов.</w:t>
      </w: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ab/>
        <w:t>Приступая к выполнению практических работ, Вы должны внимательно прочитать цель и задачи занятия, ознакомиться с требованиями к уровню Вашей подготовки</w:t>
      </w:r>
      <w:r w:rsidR="00751570" w:rsidRPr="00F735AE">
        <w:rPr>
          <w:rFonts w:ascii="Times New Roman" w:hAnsi="Times New Roman"/>
          <w:sz w:val="24"/>
          <w:szCs w:val="24"/>
        </w:rPr>
        <w:t>,</w:t>
      </w:r>
      <w:r w:rsidRPr="00F735AE">
        <w:rPr>
          <w:rFonts w:ascii="Times New Roman" w:hAnsi="Times New Roman"/>
          <w:sz w:val="24"/>
          <w:szCs w:val="24"/>
        </w:rPr>
        <w:t xml:space="preserve">  краткими теоретическими и учебно-методическими материалами по теме практической работы, ответить на вопросы для закрепления теоретического материала. </w:t>
      </w: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ab/>
        <w:t>Наличие положительной оценки по практическим работам</w:t>
      </w:r>
      <w:r w:rsidRPr="00F735AE">
        <w:rPr>
          <w:rFonts w:ascii="Times New Roman" w:hAnsi="Times New Roman"/>
          <w:i/>
          <w:sz w:val="24"/>
          <w:szCs w:val="24"/>
        </w:rPr>
        <w:t xml:space="preserve"> </w:t>
      </w:r>
      <w:r w:rsidRPr="00F735AE">
        <w:rPr>
          <w:rFonts w:ascii="Times New Roman" w:hAnsi="Times New Roman"/>
          <w:sz w:val="24"/>
          <w:szCs w:val="24"/>
        </w:rPr>
        <w:t>необходимо для получения допуска к экзамену, поэтому в случае отсутствия на уроке по любой причине или получения неудовлетворительной оценки за практическую</w:t>
      </w:r>
      <w:r w:rsidRPr="00F735AE">
        <w:rPr>
          <w:rFonts w:ascii="Times New Roman" w:hAnsi="Times New Roman"/>
          <w:i/>
          <w:sz w:val="24"/>
          <w:szCs w:val="24"/>
        </w:rPr>
        <w:t xml:space="preserve"> </w:t>
      </w:r>
      <w:r w:rsidRPr="00F735AE">
        <w:rPr>
          <w:rFonts w:ascii="Times New Roman" w:hAnsi="Times New Roman"/>
          <w:sz w:val="24"/>
          <w:szCs w:val="24"/>
        </w:rPr>
        <w:t>работу</w:t>
      </w:r>
      <w:r w:rsidRPr="00F735AE">
        <w:rPr>
          <w:rFonts w:ascii="Times New Roman" w:hAnsi="Times New Roman"/>
          <w:i/>
          <w:sz w:val="24"/>
          <w:szCs w:val="24"/>
        </w:rPr>
        <w:t xml:space="preserve"> </w:t>
      </w:r>
      <w:r w:rsidRPr="00F735AE">
        <w:rPr>
          <w:rFonts w:ascii="Times New Roman" w:hAnsi="Times New Roman"/>
          <w:sz w:val="24"/>
          <w:szCs w:val="24"/>
        </w:rPr>
        <w:t>Вы должны найти время для ее выполнения или пересдачи.</w:t>
      </w: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>Внимание!</w:t>
      </w:r>
      <w:r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Pr="00F735AE">
        <w:rPr>
          <w:rFonts w:ascii="Times New Roman" w:hAnsi="Times New Roman"/>
          <w:sz w:val="24"/>
          <w:szCs w:val="24"/>
        </w:rPr>
        <w:t>Если в процессе подготовки к практическим работам</w:t>
      </w:r>
      <w:r w:rsidRPr="00F735AE">
        <w:rPr>
          <w:rFonts w:ascii="Times New Roman" w:hAnsi="Times New Roman"/>
          <w:i/>
          <w:sz w:val="24"/>
          <w:szCs w:val="24"/>
        </w:rPr>
        <w:t xml:space="preserve"> </w:t>
      </w:r>
      <w:r w:rsidRPr="00F735AE">
        <w:rPr>
          <w:rFonts w:ascii="Times New Roman" w:hAnsi="Times New Roman"/>
          <w:sz w:val="24"/>
          <w:szCs w:val="24"/>
        </w:rPr>
        <w:t xml:space="preserve">или при решении задач у Вас возникают вопросы, разрешить которые самостоятельно не удается, необходимо обратиться к преподавателю для получения разъяснений. </w:t>
      </w: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Желаем Вам успехов!!!</w:t>
      </w: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51570" w:rsidRPr="00F735AE" w:rsidRDefault="00751570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3BC" w:rsidRPr="00F735AE" w:rsidRDefault="007B33BC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695" w:rsidRPr="00F735AE" w:rsidRDefault="00367695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7B33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СОДЕРЖАНИЕ</w:t>
      </w:r>
    </w:p>
    <w:p w:rsidR="002F3C5E" w:rsidRPr="00F735AE" w:rsidRDefault="002F3C5E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8"/>
        <w:gridCol w:w="1723"/>
      </w:tblGrid>
      <w:tr w:rsidR="002F3C5E" w:rsidRPr="00F735AE" w:rsidTr="002F3C5E">
        <w:tc>
          <w:tcPr>
            <w:tcW w:w="7848" w:type="dxa"/>
          </w:tcPr>
          <w:p w:rsidR="002F3C5E" w:rsidRPr="00F735AE" w:rsidRDefault="002F3C5E" w:rsidP="00F735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35AE"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  <w:r w:rsidR="00367695" w:rsidRPr="00F735AE"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практических занятий</w:t>
            </w:r>
            <w:r w:rsidRPr="00F735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23" w:type="dxa"/>
          </w:tcPr>
          <w:p w:rsidR="002F3C5E" w:rsidRPr="00F735AE" w:rsidRDefault="002F3C5E" w:rsidP="00844A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35AE">
              <w:rPr>
                <w:rFonts w:ascii="Times New Roman" w:hAnsi="Times New Roman"/>
                <w:b/>
                <w:sz w:val="24"/>
                <w:szCs w:val="24"/>
              </w:rPr>
              <w:t>страницы</w:t>
            </w:r>
          </w:p>
        </w:tc>
      </w:tr>
      <w:tr w:rsidR="00367695" w:rsidRPr="00F735AE" w:rsidTr="00367695">
        <w:tc>
          <w:tcPr>
            <w:tcW w:w="9571" w:type="dxa"/>
            <w:gridSpan w:val="2"/>
          </w:tcPr>
          <w:p w:rsidR="00367695" w:rsidRPr="00F735AE" w:rsidRDefault="00367695" w:rsidP="00844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35AE">
              <w:rPr>
                <w:rFonts w:ascii="Times New Roman" w:hAnsi="Times New Roman"/>
                <w:b/>
                <w:sz w:val="24"/>
                <w:szCs w:val="24"/>
              </w:rPr>
              <w:t>Раздел 1. Общие сведения о машинах и механизмах</w:t>
            </w:r>
          </w:p>
        </w:tc>
      </w:tr>
      <w:tr w:rsidR="00367695" w:rsidRPr="00F735AE" w:rsidTr="002F3C5E">
        <w:tc>
          <w:tcPr>
            <w:tcW w:w="7848" w:type="dxa"/>
          </w:tcPr>
          <w:p w:rsidR="00367695" w:rsidRPr="00F735AE" w:rsidRDefault="00F735AE" w:rsidP="00F735AE">
            <w:pPr>
              <w:pStyle w:val="a3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7695" w:rsidRPr="00F735AE">
              <w:rPr>
                <w:rFonts w:ascii="Times New Roman" w:hAnsi="Times New Roman"/>
                <w:sz w:val="24"/>
                <w:szCs w:val="24"/>
              </w:rPr>
              <w:t xml:space="preserve">Кинематические </w:t>
            </w:r>
            <w:r w:rsidR="00974BED" w:rsidRPr="00F735AE">
              <w:rPr>
                <w:rFonts w:ascii="Times New Roman" w:hAnsi="Times New Roman"/>
                <w:sz w:val="24"/>
                <w:szCs w:val="24"/>
              </w:rPr>
              <w:t xml:space="preserve">динамические </w:t>
            </w:r>
            <w:r w:rsidR="00367695" w:rsidRPr="00F735AE">
              <w:rPr>
                <w:rFonts w:ascii="Times New Roman" w:hAnsi="Times New Roman"/>
                <w:sz w:val="24"/>
                <w:szCs w:val="24"/>
              </w:rPr>
              <w:t>характеристики машин</w:t>
            </w:r>
            <w:r w:rsidR="00974BED" w:rsidRPr="00F735AE">
              <w:rPr>
                <w:rFonts w:ascii="Times New Roman" w:hAnsi="Times New Roman"/>
                <w:sz w:val="24"/>
                <w:szCs w:val="24"/>
              </w:rPr>
              <w:t xml:space="preserve"> и механизмов, сос</w:t>
            </w:r>
            <w:r w:rsidR="00157590" w:rsidRPr="00F735AE">
              <w:rPr>
                <w:rFonts w:ascii="Times New Roman" w:hAnsi="Times New Roman"/>
                <w:sz w:val="24"/>
                <w:szCs w:val="24"/>
              </w:rPr>
              <w:t>тавление кинематических схем</w:t>
            </w:r>
          </w:p>
        </w:tc>
        <w:tc>
          <w:tcPr>
            <w:tcW w:w="1723" w:type="dxa"/>
          </w:tcPr>
          <w:p w:rsidR="00367695" w:rsidRPr="00F735AE" w:rsidRDefault="006979C9" w:rsidP="00697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7695" w:rsidRPr="00F735AE" w:rsidTr="002F3C5E">
        <w:tc>
          <w:tcPr>
            <w:tcW w:w="7848" w:type="dxa"/>
          </w:tcPr>
          <w:p w:rsidR="00367695" w:rsidRPr="00F735AE" w:rsidRDefault="00367695" w:rsidP="00F735AE">
            <w:pPr>
              <w:pStyle w:val="a3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Основные и вспомогательные механизмы</w:t>
            </w:r>
            <w:r w:rsidR="00F735AE" w:rsidRPr="00F735AE">
              <w:rPr>
                <w:rFonts w:ascii="Times New Roman" w:hAnsi="Times New Roman"/>
                <w:sz w:val="24"/>
                <w:szCs w:val="24"/>
              </w:rPr>
              <w:t>. Кинематика механизма</w:t>
            </w:r>
          </w:p>
        </w:tc>
        <w:tc>
          <w:tcPr>
            <w:tcW w:w="1723" w:type="dxa"/>
          </w:tcPr>
          <w:p w:rsidR="00367695" w:rsidRPr="00F735AE" w:rsidRDefault="006979C9" w:rsidP="00697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67695" w:rsidRPr="00F735AE" w:rsidTr="00367695">
        <w:tc>
          <w:tcPr>
            <w:tcW w:w="9571" w:type="dxa"/>
            <w:gridSpan w:val="2"/>
          </w:tcPr>
          <w:p w:rsidR="00367695" w:rsidRPr="00F735AE" w:rsidRDefault="00367695" w:rsidP="00F735AE">
            <w:pPr>
              <w:tabs>
                <w:tab w:val="left" w:pos="3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b/>
                <w:sz w:val="24"/>
                <w:szCs w:val="24"/>
              </w:rPr>
              <w:t>Тема 2 Кинематические схемы механизмов</w:t>
            </w:r>
          </w:p>
        </w:tc>
      </w:tr>
      <w:tr w:rsidR="00367695" w:rsidRPr="00F735AE" w:rsidTr="002F3C5E">
        <w:tc>
          <w:tcPr>
            <w:tcW w:w="7848" w:type="dxa"/>
          </w:tcPr>
          <w:p w:rsidR="00367695" w:rsidRPr="00F735AE" w:rsidRDefault="00367695" w:rsidP="00F735AE">
            <w:pPr>
              <w:pStyle w:val="a3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Расчет сил и нагрузок простейших механизмов</w:t>
            </w:r>
          </w:p>
        </w:tc>
        <w:tc>
          <w:tcPr>
            <w:tcW w:w="1723" w:type="dxa"/>
          </w:tcPr>
          <w:p w:rsidR="00367695" w:rsidRPr="00F735AE" w:rsidRDefault="006979C9" w:rsidP="00697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7695" w:rsidRPr="00F735AE" w:rsidTr="00367695">
        <w:tc>
          <w:tcPr>
            <w:tcW w:w="9571" w:type="dxa"/>
            <w:gridSpan w:val="2"/>
          </w:tcPr>
          <w:p w:rsidR="00367695" w:rsidRPr="00F735AE" w:rsidRDefault="00367695" w:rsidP="00F735AE">
            <w:pPr>
              <w:tabs>
                <w:tab w:val="left" w:pos="3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b/>
                <w:sz w:val="24"/>
                <w:szCs w:val="24"/>
              </w:rPr>
              <w:t>Тема 3 Типы соединений деталей и машин</w:t>
            </w:r>
          </w:p>
        </w:tc>
      </w:tr>
      <w:tr w:rsidR="00367695" w:rsidRPr="00F735AE" w:rsidTr="002F3C5E">
        <w:tc>
          <w:tcPr>
            <w:tcW w:w="7848" w:type="dxa"/>
          </w:tcPr>
          <w:p w:rsidR="00367695" w:rsidRPr="00F735AE" w:rsidRDefault="00F735AE" w:rsidP="00F735AE">
            <w:pPr>
              <w:pStyle w:val="a3"/>
              <w:numPr>
                <w:ilvl w:val="0"/>
                <w:numId w:val="28"/>
              </w:numPr>
              <w:tabs>
                <w:tab w:val="left" w:pos="3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35AE">
              <w:rPr>
                <w:rFonts w:ascii="Times New Roman" w:hAnsi="Times New Roman"/>
                <w:sz w:val="24"/>
                <w:szCs w:val="24"/>
              </w:rPr>
              <w:t>Расчеты р</w:t>
            </w:r>
            <w:r w:rsidR="00367695" w:rsidRPr="00F735AE">
              <w:rPr>
                <w:rFonts w:ascii="Times New Roman" w:hAnsi="Times New Roman"/>
                <w:sz w:val="24"/>
                <w:szCs w:val="24"/>
              </w:rPr>
              <w:t>азмерны</w:t>
            </w:r>
            <w:r w:rsidRPr="00F735AE">
              <w:rPr>
                <w:rFonts w:ascii="Times New Roman" w:hAnsi="Times New Roman"/>
                <w:sz w:val="24"/>
                <w:szCs w:val="24"/>
              </w:rPr>
              <w:t>х</w:t>
            </w:r>
            <w:r w:rsidR="00367695" w:rsidRPr="00F735AE">
              <w:rPr>
                <w:rFonts w:ascii="Times New Roman" w:hAnsi="Times New Roman"/>
                <w:sz w:val="24"/>
                <w:szCs w:val="24"/>
              </w:rPr>
              <w:t xml:space="preserve"> цеп</w:t>
            </w:r>
            <w:r w:rsidRPr="00F735AE">
              <w:rPr>
                <w:rFonts w:ascii="Times New Roman" w:hAnsi="Times New Roman"/>
                <w:sz w:val="24"/>
                <w:szCs w:val="24"/>
              </w:rPr>
              <w:t xml:space="preserve">ей и </w:t>
            </w:r>
            <w:proofErr w:type="gramStart"/>
            <w:r w:rsidRPr="00F735AE">
              <w:rPr>
                <w:rFonts w:ascii="Times New Roman" w:hAnsi="Times New Roman"/>
                <w:sz w:val="24"/>
                <w:szCs w:val="24"/>
              </w:rPr>
              <w:t>соединениях</w:t>
            </w:r>
            <w:proofErr w:type="gramEnd"/>
            <w:r w:rsidR="00367695" w:rsidRPr="00F735AE">
              <w:rPr>
                <w:rFonts w:ascii="Times New Roman" w:hAnsi="Times New Roman"/>
                <w:sz w:val="24"/>
                <w:szCs w:val="24"/>
              </w:rPr>
              <w:t xml:space="preserve"> механизмов</w:t>
            </w:r>
          </w:p>
        </w:tc>
        <w:tc>
          <w:tcPr>
            <w:tcW w:w="1723" w:type="dxa"/>
          </w:tcPr>
          <w:p w:rsidR="00367695" w:rsidRPr="00F735AE" w:rsidRDefault="006979C9" w:rsidP="00697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7695" w:rsidRPr="00F735AE" w:rsidTr="002F3C5E">
        <w:tc>
          <w:tcPr>
            <w:tcW w:w="7848" w:type="dxa"/>
          </w:tcPr>
          <w:p w:rsidR="00367695" w:rsidRPr="00F735AE" w:rsidRDefault="00F735AE" w:rsidP="00F735AE">
            <w:pPr>
              <w:pStyle w:val="a3"/>
              <w:numPr>
                <w:ilvl w:val="0"/>
                <w:numId w:val="28"/>
              </w:numPr>
              <w:tabs>
                <w:tab w:val="left" w:pos="3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7695" w:rsidRPr="00F735AE">
              <w:rPr>
                <w:rFonts w:ascii="Times New Roman" w:hAnsi="Times New Roman"/>
                <w:sz w:val="24"/>
                <w:szCs w:val="24"/>
              </w:rPr>
              <w:t>Определение износа</w:t>
            </w:r>
          </w:p>
        </w:tc>
        <w:tc>
          <w:tcPr>
            <w:tcW w:w="1723" w:type="dxa"/>
          </w:tcPr>
          <w:p w:rsidR="00367695" w:rsidRPr="00F735AE" w:rsidRDefault="006979C9" w:rsidP="00697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7695" w:rsidRPr="00F735AE" w:rsidTr="00367695">
        <w:tc>
          <w:tcPr>
            <w:tcW w:w="9571" w:type="dxa"/>
            <w:gridSpan w:val="2"/>
          </w:tcPr>
          <w:p w:rsidR="00367695" w:rsidRPr="00F735AE" w:rsidRDefault="00367695" w:rsidP="00F735AE">
            <w:pPr>
              <w:tabs>
                <w:tab w:val="left" w:pos="3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b/>
                <w:sz w:val="24"/>
                <w:szCs w:val="24"/>
              </w:rPr>
              <w:t>Тема 4 Сборочные единицы и детали</w:t>
            </w:r>
          </w:p>
        </w:tc>
      </w:tr>
      <w:tr w:rsidR="00367695" w:rsidRPr="00F735AE" w:rsidTr="002F3C5E">
        <w:tc>
          <w:tcPr>
            <w:tcW w:w="7848" w:type="dxa"/>
          </w:tcPr>
          <w:p w:rsidR="00367695" w:rsidRPr="00F735AE" w:rsidRDefault="00367695" w:rsidP="00F735AE">
            <w:pPr>
              <w:pStyle w:val="a3"/>
              <w:numPr>
                <w:ilvl w:val="0"/>
                <w:numId w:val="28"/>
              </w:numPr>
              <w:tabs>
                <w:tab w:val="left" w:pos="3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Расчет нагрузок</w:t>
            </w:r>
            <w:r w:rsidR="00F735AE" w:rsidRPr="00F735AE">
              <w:rPr>
                <w:rFonts w:ascii="Times New Roman" w:hAnsi="Times New Roman"/>
                <w:sz w:val="24"/>
                <w:szCs w:val="24"/>
              </w:rPr>
              <w:t xml:space="preserve"> возникающих при сборке и работе механизма</w:t>
            </w:r>
          </w:p>
        </w:tc>
        <w:tc>
          <w:tcPr>
            <w:tcW w:w="1723" w:type="dxa"/>
          </w:tcPr>
          <w:p w:rsidR="00367695" w:rsidRPr="00F735AE" w:rsidRDefault="006979C9" w:rsidP="00697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67695" w:rsidRPr="00F735AE" w:rsidTr="00367695">
        <w:tc>
          <w:tcPr>
            <w:tcW w:w="9571" w:type="dxa"/>
            <w:gridSpan w:val="2"/>
          </w:tcPr>
          <w:p w:rsidR="00367695" w:rsidRPr="00F735AE" w:rsidRDefault="00367695" w:rsidP="00F735AE">
            <w:pPr>
              <w:tabs>
                <w:tab w:val="left" w:pos="3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b/>
                <w:bCs/>
                <w:sz w:val="24"/>
                <w:szCs w:val="24"/>
              </w:rPr>
              <w:t>Тема 5 Взаимозаменяемость деталей и сборочных единиц.</w:t>
            </w:r>
          </w:p>
        </w:tc>
      </w:tr>
      <w:tr w:rsidR="00367695" w:rsidRPr="00F735AE" w:rsidTr="002F3C5E">
        <w:tc>
          <w:tcPr>
            <w:tcW w:w="7848" w:type="dxa"/>
          </w:tcPr>
          <w:p w:rsidR="00367695" w:rsidRPr="00F735AE" w:rsidRDefault="00F735AE" w:rsidP="00F735AE">
            <w:pPr>
              <w:pStyle w:val="a3"/>
              <w:numPr>
                <w:ilvl w:val="0"/>
                <w:numId w:val="28"/>
              </w:numPr>
              <w:tabs>
                <w:tab w:val="left" w:pos="3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Указание предельных отклонений размеров на чертежах деталей и сборочных единиц</w:t>
            </w:r>
          </w:p>
        </w:tc>
        <w:tc>
          <w:tcPr>
            <w:tcW w:w="1723" w:type="dxa"/>
          </w:tcPr>
          <w:p w:rsidR="00367695" w:rsidRPr="00F735AE" w:rsidRDefault="006979C9" w:rsidP="00697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67695" w:rsidRPr="00F735AE" w:rsidTr="002F3C5E">
        <w:tc>
          <w:tcPr>
            <w:tcW w:w="7848" w:type="dxa"/>
          </w:tcPr>
          <w:p w:rsidR="00367695" w:rsidRPr="00F735AE" w:rsidRDefault="00367695" w:rsidP="00F735AE">
            <w:pPr>
              <w:pStyle w:val="a3"/>
              <w:numPr>
                <w:ilvl w:val="0"/>
                <w:numId w:val="28"/>
              </w:numPr>
              <w:tabs>
                <w:tab w:val="left" w:pos="3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 xml:space="preserve">Расчеты </w:t>
            </w:r>
            <w:r w:rsidR="00F735AE" w:rsidRPr="00F735AE">
              <w:rPr>
                <w:rFonts w:ascii="Times New Roman" w:hAnsi="Times New Roman"/>
                <w:sz w:val="24"/>
                <w:szCs w:val="24"/>
              </w:rPr>
              <w:t xml:space="preserve">размеров и </w:t>
            </w:r>
            <w:r w:rsidRPr="00F735AE">
              <w:rPr>
                <w:rFonts w:ascii="Times New Roman" w:hAnsi="Times New Roman"/>
                <w:sz w:val="24"/>
                <w:szCs w:val="24"/>
              </w:rPr>
              <w:t>размерных цепей</w:t>
            </w:r>
          </w:p>
        </w:tc>
        <w:tc>
          <w:tcPr>
            <w:tcW w:w="1723" w:type="dxa"/>
          </w:tcPr>
          <w:p w:rsidR="00367695" w:rsidRPr="00F735AE" w:rsidRDefault="006979C9" w:rsidP="00697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67695" w:rsidRPr="00F735AE" w:rsidTr="002F3C5E">
        <w:tc>
          <w:tcPr>
            <w:tcW w:w="7848" w:type="dxa"/>
          </w:tcPr>
          <w:p w:rsidR="00367695" w:rsidRPr="00F735AE" w:rsidRDefault="00367695" w:rsidP="00F735AE">
            <w:pPr>
              <w:pStyle w:val="a3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Сбор</w:t>
            </w:r>
            <w:r w:rsidR="00F735AE" w:rsidRPr="00F735AE">
              <w:rPr>
                <w:rFonts w:ascii="Times New Roman" w:hAnsi="Times New Roman"/>
                <w:sz w:val="24"/>
                <w:szCs w:val="24"/>
              </w:rPr>
              <w:t xml:space="preserve"> конструкций из</w:t>
            </w:r>
            <w:r w:rsidRPr="00F735AE">
              <w:rPr>
                <w:rFonts w:ascii="Times New Roman" w:hAnsi="Times New Roman"/>
                <w:sz w:val="24"/>
                <w:szCs w:val="24"/>
              </w:rPr>
              <w:t xml:space="preserve"> деталей по чертежам</w:t>
            </w:r>
            <w:r w:rsidR="00F735AE" w:rsidRPr="00F735AE">
              <w:rPr>
                <w:rFonts w:ascii="Times New Roman" w:hAnsi="Times New Roman"/>
                <w:sz w:val="24"/>
                <w:szCs w:val="24"/>
              </w:rPr>
              <w:t xml:space="preserve"> и схемам</w:t>
            </w:r>
          </w:p>
        </w:tc>
        <w:tc>
          <w:tcPr>
            <w:tcW w:w="1723" w:type="dxa"/>
          </w:tcPr>
          <w:p w:rsidR="00367695" w:rsidRPr="00F735AE" w:rsidRDefault="006979C9" w:rsidP="00697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67695" w:rsidRPr="00F735AE" w:rsidTr="00367695">
        <w:tc>
          <w:tcPr>
            <w:tcW w:w="9571" w:type="dxa"/>
            <w:gridSpan w:val="2"/>
          </w:tcPr>
          <w:p w:rsidR="00367695" w:rsidRPr="00F735AE" w:rsidRDefault="00367695" w:rsidP="00F735AE">
            <w:pPr>
              <w:tabs>
                <w:tab w:val="left" w:pos="3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b/>
                <w:bCs/>
                <w:sz w:val="24"/>
                <w:szCs w:val="24"/>
              </w:rPr>
              <w:t>Тема 6. Виды движения</w:t>
            </w:r>
          </w:p>
        </w:tc>
      </w:tr>
      <w:tr w:rsidR="00367695" w:rsidRPr="00F735AE" w:rsidTr="002F3C5E">
        <w:tc>
          <w:tcPr>
            <w:tcW w:w="7848" w:type="dxa"/>
          </w:tcPr>
          <w:p w:rsidR="00367695" w:rsidRPr="00F735AE" w:rsidRDefault="00367695" w:rsidP="00F735AE">
            <w:pPr>
              <w:pStyle w:val="a3"/>
              <w:numPr>
                <w:ilvl w:val="0"/>
                <w:numId w:val="28"/>
              </w:numPr>
              <w:tabs>
                <w:tab w:val="left" w:pos="3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Расчет основных параметров зубчатых передач</w:t>
            </w:r>
          </w:p>
        </w:tc>
        <w:tc>
          <w:tcPr>
            <w:tcW w:w="1723" w:type="dxa"/>
          </w:tcPr>
          <w:p w:rsidR="00367695" w:rsidRPr="00F735AE" w:rsidRDefault="006979C9" w:rsidP="00697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67695" w:rsidRPr="00F735AE" w:rsidTr="00367695">
        <w:tc>
          <w:tcPr>
            <w:tcW w:w="9571" w:type="dxa"/>
            <w:gridSpan w:val="2"/>
          </w:tcPr>
          <w:p w:rsidR="00367695" w:rsidRPr="00F735AE" w:rsidRDefault="00367695" w:rsidP="00F735AE">
            <w:pPr>
              <w:tabs>
                <w:tab w:val="left" w:pos="3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b/>
                <w:sz w:val="24"/>
                <w:szCs w:val="24"/>
              </w:rPr>
              <w:t>Тема 7 Виды передач</w:t>
            </w:r>
          </w:p>
        </w:tc>
      </w:tr>
      <w:tr w:rsidR="00367695" w:rsidRPr="00F735AE" w:rsidTr="002F3C5E">
        <w:tc>
          <w:tcPr>
            <w:tcW w:w="7848" w:type="dxa"/>
          </w:tcPr>
          <w:p w:rsidR="00367695" w:rsidRPr="00F735AE" w:rsidRDefault="00367695" w:rsidP="00F735AE">
            <w:pPr>
              <w:pStyle w:val="a3"/>
              <w:numPr>
                <w:ilvl w:val="0"/>
                <w:numId w:val="28"/>
              </w:numPr>
              <w:tabs>
                <w:tab w:val="left" w:pos="3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Расчет цепной передачи</w:t>
            </w:r>
          </w:p>
        </w:tc>
        <w:tc>
          <w:tcPr>
            <w:tcW w:w="1723" w:type="dxa"/>
          </w:tcPr>
          <w:p w:rsidR="00367695" w:rsidRPr="00F735AE" w:rsidRDefault="006979C9" w:rsidP="00697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2F3C5E" w:rsidRPr="00F735AE" w:rsidRDefault="002F3C5E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3C5E" w:rsidRPr="00F735AE" w:rsidRDefault="002F3C5E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br w:type="page"/>
      </w:r>
    </w:p>
    <w:p w:rsidR="00C52E07" w:rsidRPr="00F735AE" w:rsidRDefault="00C52E07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lastRenderedPageBreak/>
        <w:t>ТЕМА</w:t>
      </w:r>
      <w:r w:rsidRPr="00F735AE">
        <w:rPr>
          <w:rFonts w:ascii="Times New Roman" w:hAnsi="Times New Roman"/>
          <w:b/>
          <w:sz w:val="24"/>
          <w:szCs w:val="24"/>
        </w:rPr>
        <w:t>: Общие сведен</w:t>
      </w:r>
      <w:r w:rsidR="00844AA8" w:rsidRPr="00F735AE">
        <w:rPr>
          <w:rFonts w:ascii="Times New Roman" w:hAnsi="Times New Roman"/>
          <w:b/>
          <w:sz w:val="24"/>
          <w:szCs w:val="24"/>
        </w:rPr>
        <w:t>ия</w:t>
      </w:r>
      <w:r w:rsidRPr="00F735AE">
        <w:rPr>
          <w:rFonts w:ascii="Times New Roman" w:hAnsi="Times New Roman"/>
          <w:b/>
          <w:sz w:val="24"/>
          <w:szCs w:val="24"/>
        </w:rPr>
        <w:t xml:space="preserve"> о машинах и механизма</w:t>
      </w:r>
    </w:p>
    <w:p w:rsidR="00395FDC" w:rsidRPr="00F735AE" w:rsidRDefault="00F735AE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C52E07" w:rsidRPr="00F735AE">
        <w:rPr>
          <w:rFonts w:ascii="Times New Roman" w:hAnsi="Times New Roman"/>
          <w:b/>
          <w:sz w:val="24"/>
          <w:szCs w:val="24"/>
        </w:rPr>
        <w:t>рактическая работа № 1</w:t>
      </w:r>
      <w:r w:rsidR="00844AA8"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="00C52E07" w:rsidRPr="00F735AE">
        <w:rPr>
          <w:rFonts w:ascii="Times New Roman" w:hAnsi="Times New Roman"/>
          <w:b/>
          <w:sz w:val="24"/>
          <w:szCs w:val="24"/>
        </w:rPr>
        <w:t xml:space="preserve">Кинематические </w:t>
      </w:r>
      <w:r>
        <w:rPr>
          <w:rFonts w:ascii="Times New Roman" w:hAnsi="Times New Roman"/>
          <w:b/>
          <w:sz w:val="24"/>
          <w:szCs w:val="24"/>
        </w:rPr>
        <w:t xml:space="preserve">динамические </w:t>
      </w:r>
      <w:r w:rsidR="00C52E07" w:rsidRPr="00F735AE">
        <w:rPr>
          <w:rFonts w:ascii="Times New Roman" w:hAnsi="Times New Roman"/>
          <w:b/>
          <w:sz w:val="24"/>
          <w:szCs w:val="24"/>
        </w:rPr>
        <w:t>характеристики машин</w:t>
      </w:r>
      <w:r w:rsidR="00CF2567"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Pr="00F735AE">
        <w:rPr>
          <w:rFonts w:ascii="Times New Roman" w:hAnsi="Times New Roman"/>
          <w:b/>
          <w:sz w:val="24"/>
          <w:szCs w:val="24"/>
        </w:rPr>
        <w:t>и механизмов, составление кинематических схем.</w:t>
      </w:r>
      <w:r w:rsidR="00CF2567"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="00014EF3" w:rsidRPr="00F735AE">
        <w:rPr>
          <w:rFonts w:ascii="Times New Roman" w:hAnsi="Times New Roman"/>
          <w:b/>
          <w:sz w:val="24"/>
          <w:szCs w:val="24"/>
        </w:rPr>
        <w:t xml:space="preserve"> </w:t>
      </w:r>
    </w:p>
    <w:p w:rsidR="00395FDC" w:rsidRPr="00F735AE" w:rsidRDefault="00395FDC" w:rsidP="00844A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Учебная цель:</w:t>
      </w:r>
      <w:r w:rsidRPr="00F735AE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F735AE">
        <w:rPr>
          <w:rFonts w:ascii="Times New Roman" w:hAnsi="Times New Roman"/>
          <w:color w:val="000000"/>
          <w:spacing w:val="-4"/>
          <w:sz w:val="24"/>
          <w:szCs w:val="24"/>
        </w:rPr>
        <w:t xml:space="preserve">научиться  </w:t>
      </w:r>
      <w:r w:rsidR="00491708" w:rsidRPr="00F735AE">
        <w:rPr>
          <w:rFonts w:ascii="Times New Roman" w:hAnsi="Times New Roman"/>
          <w:sz w:val="24"/>
          <w:szCs w:val="24"/>
        </w:rPr>
        <w:t>определять машины, механизмы, сборочные единицы, детали</w:t>
      </w:r>
      <w:r w:rsidRPr="00F735AE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395FDC" w:rsidRPr="00F735AE" w:rsidRDefault="00395FDC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Учебные задачи: </w:t>
      </w:r>
    </w:p>
    <w:p w:rsidR="00395FDC" w:rsidRPr="00F735AE" w:rsidRDefault="00395FDC" w:rsidP="00844AA8">
      <w:pPr>
        <w:shd w:val="clear" w:color="auto" w:fill="FFFFFF"/>
        <w:tabs>
          <w:tab w:val="left" w:pos="55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pacing w:val="-6"/>
          <w:sz w:val="24"/>
          <w:szCs w:val="24"/>
        </w:rPr>
        <w:t xml:space="preserve">1. ознакомиться   с   некоторыми   </w:t>
      </w:r>
      <w:r w:rsidR="00491708" w:rsidRPr="00F735AE">
        <w:rPr>
          <w:rFonts w:ascii="Times New Roman" w:hAnsi="Times New Roman"/>
          <w:sz w:val="24"/>
          <w:szCs w:val="24"/>
        </w:rPr>
        <w:t>машинам, механизмам, сборочным единицам, деталям</w:t>
      </w:r>
      <w:r w:rsidR="00491708" w:rsidRPr="00F735AE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F735AE">
        <w:rPr>
          <w:rFonts w:ascii="Times New Roman" w:hAnsi="Times New Roman"/>
          <w:color w:val="000000"/>
          <w:spacing w:val="-4"/>
          <w:sz w:val="24"/>
          <w:szCs w:val="24"/>
        </w:rPr>
        <w:t>произвести пересчет внесистемных единиц измерения в единицы СИ;</w:t>
      </w:r>
    </w:p>
    <w:p w:rsidR="00395FDC" w:rsidRPr="00F735AE" w:rsidRDefault="00491708" w:rsidP="00844AA8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left" w:pos="470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Привести классификацию механизмов по функциональному признаку</w:t>
      </w:r>
      <w:r w:rsidR="00395FDC" w:rsidRPr="00F735AE">
        <w:rPr>
          <w:rFonts w:ascii="Times New Roman" w:hAnsi="Times New Roman"/>
          <w:color w:val="000000"/>
          <w:spacing w:val="-3"/>
          <w:sz w:val="24"/>
          <w:szCs w:val="24"/>
        </w:rPr>
        <w:t>.</w:t>
      </w:r>
    </w:p>
    <w:p w:rsidR="00395FDC" w:rsidRPr="00F735AE" w:rsidRDefault="00395FDC" w:rsidP="00844A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Образовательные результаты, заявленные во ФГОС:</w:t>
      </w:r>
    </w:p>
    <w:p w:rsidR="00FA0550" w:rsidRPr="00F735AE" w:rsidRDefault="00FA0550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Студент должен </w:t>
      </w:r>
    </w:p>
    <w:p w:rsidR="00FA0550" w:rsidRPr="00F735AE" w:rsidRDefault="00FA0550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знать</w:t>
      </w:r>
    </w:p>
    <w:p w:rsidR="006A2ED0" w:rsidRPr="00F735AE" w:rsidRDefault="00FA0550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виды смазочных материалов, требования к свойствам масел, применяемых для смазки узлов и деталей, правила хранения смазочных материалов</w:t>
      </w:r>
    </w:p>
    <w:p w:rsidR="00FA0550" w:rsidRPr="00F735AE" w:rsidRDefault="00FA0550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</w:t>
      </w:r>
      <w:r w:rsidRPr="00F735AE">
        <w:rPr>
          <w:rFonts w:ascii="Times New Roman" w:hAnsi="Times New Roman"/>
          <w:b/>
          <w:sz w:val="24"/>
          <w:szCs w:val="24"/>
        </w:rPr>
        <w:t>уметь</w:t>
      </w:r>
    </w:p>
    <w:p w:rsidR="00FA0550" w:rsidRPr="00F735AE" w:rsidRDefault="00FA0550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собирать конструкции из деталей по чертежам и схемам</w:t>
      </w:r>
    </w:p>
    <w:p w:rsidR="00FA0550" w:rsidRPr="00F735AE" w:rsidRDefault="00FA0550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читать кинематические схемы</w:t>
      </w:r>
    </w:p>
    <w:p w:rsidR="00FA0C75" w:rsidRPr="00F735AE" w:rsidRDefault="00FA0C75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</w:t>
      </w:r>
      <w:r w:rsidR="00537D0B" w:rsidRPr="00F735AE">
        <w:rPr>
          <w:rFonts w:ascii="Times New Roman" w:hAnsi="Times New Roman"/>
          <w:b/>
          <w:sz w:val="24"/>
          <w:szCs w:val="24"/>
        </w:rPr>
        <w:t>Теоретическая часть</w:t>
      </w:r>
    </w:p>
    <w:p w:rsidR="00257B78" w:rsidRPr="00F735AE" w:rsidRDefault="00257B78" w:rsidP="00844A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При определении</w:t>
      </w:r>
      <w:r w:rsidRPr="00F735AE">
        <w:rPr>
          <w:rStyle w:val="apple-converted-space"/>
          <w:rFonts w:ascii="Times New Roman" w:hAnsi="Times New Roman"/>
          <w:iCs/>
          <w:color w:val="000000"/>
          <w:sz w:val="24"/>
          <w:szCs w:val="24"/>
        </w:rPr>
        <w:t> </w:t>
      </w:r>
      <w:r w:rsidRPr="00F735AE">
        <w:rPr>
          <w:rStyle w:val="HTML"/>
          <w:rFonts w:ascii="Times New Roman" w:hAnsi="Times New Roman"/>
          <w:i w:val="0"/>
          <w:color w:val="000000"/>
          <w:sz w:val="24"/>
          <w:szCs w:val="24"/>
        </w:rPr>
        <w:t>кинематических характеристик механизмов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color w:val="000000"/>
          <w:sz w:val="24"/>
          <w:szCs w:val="24"/>
        </w:rPr>
        <w:t>необходимо учитывать, что движение точек и частей механической системы происходит под действием совокупности сил, которые создают и поддерживают движение во времени. Однако на первых этапах проектирования механизмов используют такие кинематические характеристики, которые не связаны с действующими силами и массами звеньев. Такие функциональные зависимости называют кинематическими передаточными функциями. Они, являясь коэффициентами в уравнениях движения механизма, позволяют определять кинематические свойства механизма с заданной геометрией.</w:t>
      </w:r>
    </w:p>
    <w:p w:rsidR="00257B78" w:rsidRPr="00F735AE" w:rsidRDefault="00257B78" w:rsidP="00844AA8">
      <w:pPr>
        <w:pStyle w:val="task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  <w:r w:rsidRPr="00F735AE">
        <w:rPr>
          <w:color w:val="000000"/>
          <w:shd w:val="clear" w:color="auto" w:fill="FFFFFF"/>
        </w:rPr>
        <w:t>Механизмы со сложным движением одного из звеньев получили широкое распространение и довольно успешно применяются в описываемых выше технологических процессах. В тоже время анализ существующих конструкций подобных механизмов показывает, что все эти устройства включают в себя, как правило, комбинацию механизмов, призванных обеспечить заданный закон движения рабочего органа. Вследствие этого они являются нетехнологичными, дорогостоящими и сложным в изготовлении, а также обладающими относительно большими массово-габаритными характеристиками, чем не удовлетворяют современным требованиям, предъявляемым к механизмам подобного класса. Повышение скорости работ, расширение диапазона технологических операций требуют использования новых конструкторских решений на стадиях проектирования и доводки рассматриваемых механизмов. Применяемые на данных операциях существующие механизмы, не всегда отвечают реальным условиям эксплуатации и не учитывают реальных нагрузочных режимов работы. В связи с этим появляется потребность в создании новых механизмов, обеспечивающих сложное движение рабочего органа. Исходя, из выше сказанного следует, что работы по созданию и исследованию принципиально новых устройств, основанных на оригинальных конструкторских решениях весьма актуальны.</w:t>
      </w:r>
      <w:r w:rsidRPr="00F735AE">
        <w:rPr>
          <w:color w:val="000000"/>
        </w:rPr>
        <w:br/>
      </w:r>
      <w:r w:rsidRPr="00F735AE">
        <w:rPr>
          <w:b/>
          <w:color w:val="000000"/>
        </w:rPr>
        <w:t>Задание:</w:t>
      </w:r>
      <w:r w:rsidRPr="00F735AE">
        <w:rPr>
          <w:rFonts w:ascii="Verdana" w:hAnsi="Verdana"/>
          <w:color w:val="000000"/>
        </w:rPr>
        <w:br/>
      </w:r>
      <w:r w:rsidRPr="00F735AE">
        <w:rPr>
          <w:color w:val="000000"/>
        </w:rPr>
        <w:t>Вниз по течению реки равномерно плывет лодка, приводимая в движение гребным винтом от мотора. Скорость течения реки 4 км/ч, скорость лодки, сообщаемая ей гребным винтом по отношению к воде, составляет 8 км/ч. Определить скорость лодки относительно берегов и расстояние, которое проходит лодка вдоль берегов за 20 мин.</w:t>
      </w:r>
    </w:p>
    <w:p w:rsidR="00257B78" w:rsidRPr="00F735AE" w:rsidRDefault="00257B78" w:rsidP="00844AA8">
      <w:pPr>
        <w:pStyle w:val="task"/>
        <w:spacing w:before="0" w:beforeAutospacing="0" w:after="0" w:afterAutospacing="0"/>
        <w:ind w:firstLine="567"/>
        <w:jc w:val="both"/>
        <w:rPr>
          <w:color w:val="000000"/>
        </w:rPr>
      </w:pPr>
      <w:r w:rsidRPr="00F735AE">
        <w:rPr>
          <w:color w:val="000000"/>
        </w:rPr>
        <w:t xml:space="preserve">Решение иллюстрировать рисунком, считая берега реки на данном участке прямолинейными и параллельными.  </w:t>
      </w:r>
    </w:p>
    <w:p w:rsidR="006E3D49" w:rsidRPr="00F735AE" w:rsidRDefault="00257B78" w:rsidP="00844AA8">
      <w:pPr>
        <w:pStyle w:val="task"/>
        <w:spacing w:before="0" w:beforeAutospacing="0" w:after="0" w:afterAutospacing="0"/>
        <w:ind w:firstLine="567"/>
        <w:jc w:val="both"/>
        <w:rPr>
          <w:color w:val="000000"/>
        </w:rPr>
      </w:pPr>
      <w:r w:rsidRPr="00F735AE">
        <w:rPr>
          <w:b/>
          <w:color w:val="000000"/>
        </w:rPr>
        <w:t>Задание:</w:t>
      </w:r>
      <w:r w:rsidRPr="00F735AE">
        <w:rPr>
          <w:rFonts w:ascii="Verdana" w:hAnsi="Verdana"/>
          <w:color w:val="000000"/>
        </w:rPr>
        <w:br/>
      </w:r>
      <w:proofErr w:type="gramStart"/>
      <w:r w:rsidRPr="00F735AE">
        <w:rPr>
          <w:color w:val="000000"/>
        </w:rPr>
        <w:t>Какую угловую скорость n</w:t>
      </w:r>
      <w:r w:rsidRPr="00F735AE">
        <w:rPr>
          <w:color w:val="000000"/>
          <w:vertAlign w:val="subscript"/>
        </w:rPr>
        <w:t>1</w:t>
      </w:r>
      <w:r w:rsidRPr="00F735AE">
        <w:rPr>
          <w:rStyle w:val="apple-converted-space"/>
          <w:color w:val="000000"/>
        </w:rPr>
        <w:t> </w:t>
      </w:r>
      <w:r w:rsidRPr="00F735AE">
        <w:rPr>
          <w:color w:val="000000"/>
        </w:rPr>
        <w:t>нужно сообщить валу I, чтобы при помощи передачи, показанной на рис. 233, вал IV вращался со скоростью n</w:t>
      </w:r>
      <w:r w:rsidRPr="00F735AE">
        <w:rPr>
          <w:color w:val="000000"/>
          <w:vertAlign w:val="subscript"/>
        </w:rPr>
        <w:t>4</w:t>
      </w:r>
      <w:r w:rsidRPr="00F735AE">
        <w:rPr>
          <w:color w:val="000000"/>
        </w:rPr>
        <w:t>=450 об/мин? Числа зубьев колес: конических z</w:t>
      </w:r>
      <w:r w:rsidRPr="00F735AE">
        <w:rPr>
          <w:color w:val="000000"/>
          <w:vertAlign w:val="subscript"/>
        </w:rPr>
        <w:t>1</w:t>
      </w:r>
      <w:r w:rsidRPr="00F735AE">
        <w:rPr>
          <w:color w:val="000000"/>
        </w:rPr>
        <w:t>=25, z</w:t>
      </w:r>
      <w:r w:rsidRPr="00F735AE">
        <w:rPr>
          <w:color w:val="000000"/>
          <w:vertAlign w:val="subscript"/>
        </w:rPr>
        <w:t>2</w:t>
      </w:r>
      <w:r w:rsidRPr="00F735AE">
        <w:rPr>
          <w:color w:val="000000"/>
        </w:rPr>
        <w:t>=36; цилиндрического z</w:t>
      </w:r>
      <w:r w:rsidRPr="00F735AE">
        <w:rPr>
          <w:color w:val="000000"/>
          <w:vertAlign w:val="subscript"/>
        </w:rPr>
        <w:t>2</w:t>
      </w:r>
      <w:r w:rsidRPr="00F735AE">
        <w:rPr>
          <w:color w:val="000000"/>
        </w:rPr>
        <w:t>'=20, с внутренним зацеплением z</w:t>
      </w:r>
      <w:r w:rsidRPr="00F735AE">
        <w:rPr>
          <w:color w:val="000000"/>
          <w:vertAlign w:val="subscript"/>
        </w:rPr>
        <w:t>3</w:t>
      </w:r>
      <w:r w:rsidRPr="00F735AE">
        <w:rPr>
          <w:color w:val="000000"/>
        </w:rPr>
        <w:t>=60.</w:t>
      </w:r>
      <w:proofErr w:type="gramEnd"/>
      <w:r w:rsidRPr="00F735AE">
        <w:rPr>
          <w:color w:val="000000"/>
        </w:rPr>
        <w:t xml:space="preserve"> Диаметры шкивов d</w:t>
      </w:r>
      <w:r w:rsidRPr="00F735AE">
        <w:rPr>
          <w:color w:val="000000"/>
          <w:vertAlign w:val="subscript"/>
        </w:rPr>
        <w:t>3</w:t>
      </w:r>
      <w:r w:rsidRPr="00F735AE">
        <w:rPr>
          <w:color w:val="000000"/>
        </w:rPr>
        <w:t>=40 мм и d</w:t>
      </w:r>
      <w:r w:rsidRPr="00F735AE">
        <w:rPr>
          <w:color w:val="000000"/>
          <w:vertAlign w:val="subscript"/>
        </w:rPr>
        <w:t>4</w:t>
      </w:r>
      <w:r w:rsidRPr="00F735AE">
        <w:rPr>
          <w:color w:val="000000"/>
        </w:rPr>
        <w:t>=50 мм</w:t>
      </w:r>
    </w:p>
    <w:p w:rsidR="00A06EFA" w:rsidRPr="00F735AE" w:rsidRDefault="00A06EFA" w:rsidP="00844AA8">
      <w:pPr>
        <w:tabs>
          <w:tab w:val="left" w:pos="34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411B56" w:rsidRPr="00F735AE" w:rsidRDefault="005A06D0" w:rsidP="00844AA8">
      <w:pPr>
        <w:tabs>
          <w:tab w:val="left" w:pos="34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Контрольные вопросы: </w:t>
      </w:r>
    </w:p>
    <w:p w:rsidR="006E3D49" w:rsidRPr="00F735AE" w:rsidRDefault="00411B56" w:rsidP="00844AA8">
      <w:pPr>
        <w:pStyle w:val="a3"/>
        <w:numPr>
          <w:ilvl w:val="0"/>
          <w:numId w:val="2"/>
        </w:numPr>
        <w:tabs>
          <w:tab w:val="left" w:pos="851"/>
          <w:tab w:val="left" w:pos="1418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Дать определения машинам, механизмам, сборочным единицам, деталям.</w:t>
      </w:r>
    </w:p>
    <w:p w:rsidR="005A06D0" w:rsidRPr="00F735AE" w:rsidRDefault="00411B56" w:rsidP="00844AA8">
      <w:pPr>
        <w:pStyle w:val="a3"/>
        <w:numPr>
          <w:ilvl w:val="0"/>
          <w:numId w:val="2"/>
        </w:numPr>
        <w:tabs>
          <w:tab w:val="left" w:pos="851"/>
          <w:tab w:val="left" w:pos="1418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Привести классификацию механизмов по функциональному признаку.</w:t>
      </w:r>
    </w:p>
    <w:p w:rsidR="00395FDC" w:rsidRPr="00F735AE" w:rsidRDefault="00395FDC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395FDC" w:rsidRPr="00F735AE" w:rsidRDefault="00395FDC" w:rsidP="00844AA8">
      <w:pPr>
        <w:tabs>
          <w:tab w:val="left" w:pos="13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Выполненную практическую работу (оформление отчета по работе в приложении 1) студент защищает на оценку в устной форме. </w:t>
      </w:r>
    </w:p>
    <w:p w:rsidR="00395FDC" w:rsidRPr="00F735AE" w:rsidRDefault="00395FDC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Критерии оценки:</w:t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395FDC" w:rsidRPr="00F735AE" w:rsidRDefault="00395FDC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без ошибок;</w:t>
      </w:r>
    </w:p>
    <w:p w:rsidR="00395FDC" w:rsidRPr="00F735AE" w:rsidRDefault="00395FDC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«хорошо»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с незначительными нарушениями; </w:t>
      </w:r>
    </w:p>
    <w:p w:rsidR="00395FDC" w:rsidRPr="00F735AE" w:rsidRDefault="00395FDC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неполном объеме или имеются ошибки в заполнении документации; </w:t>
      </w:r>
    </w:p>
    <w:p w:rsidR="00395FDC" w:rsidRPr="00F735AE" w:rsidRDefault="00395FDC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не выполнены;</w:t>
      </w:r>
    </w:p>
    <w:p w:rsidR="00395FDC" w:rsidRPr="00F735AE" w:rsidRDefault="00395FDC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Список рекомендуемой литературы и нормативных актов:</w:t>
      </w:r>
    </w:p>
    <w:p w:rsidR="00EB79F0" w:rsidRPr="00F735AE" w:rsidRDefault="00EB79F0" w:rsidP="00844AA8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F735AE">
        <w:rPr>
          <w:rFonts w:ascii="Times New Roman" w:hAnsi="Times New Roman"/>
          <w:color w:val="000000"/>
          <w:sz w:val="24"/>
          <w:szCs w:val="24"/>
        </w:rPr>
        <w:t>Вереина</w:t>
      </w:r>
      <w:proofErr w:type="spellEnd"/>
      <w:r w:rsidRPr="00F735AE">
        <w:rPr>
          <w:rFonts w:ascii="Times New Roman" w:hAnsi="Times New Roman"/>
          <w:color w:val="000000"/>
          <w:sz w:val="24"/>
          <w:szCs w:val="24"/>
        </w:rPr>
        <w:t xml:space="preserve"> Л.И., Краснов М.М. Техническая механика Учебник ОИЦ "Академия"2013</w:t>
      </w:r>
    </w:p>
    <w:p w:rsidR="00EB79F0" w:rsidRPr="00F735AE" w:rsidRDefault="00EB79F0" w:rsidP="00844AA8">
      <w:pPr>
        <w:pStyle w:val="a3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Основные сведения по технической механике Гольдин И.И. Учебник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Высшая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школа1986</w:t>
      </w:r>
    </w:p>
    <w:p w:rsidR="00123A3E" w:rsidRPr="00F735AE" w:rsidRDefault="00123A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2E07" w:rsidRPr="00F735AE" w:rsidRDefault="00F735AE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C52E07" w:rsidRPr="00F735AE">
        <w:rPr>
          <w:rFonts w:ascii="Times New Roman" w:hAnsi="Times New Roman"/>
          <w:b/>
          <w:sz w:val="24"/>
          <w:szCs w:val="24"/>
        </w:rPr>
        <w:t>рактическая работа № 2</w:t>
      </w:r>
      <w:r w:rsidR="00844AA8"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="00C52E07" w:rsidRPr="00F735AE">
        <w:rPr>
          <w:rFonts w:ascii="Times New Roman" w:hAnsi="Times New Roman"/>
          <w:b/>
          <w:sz w:val="24"/>
          <w:szCs w:val="24"/>
        </w:rPr>
        <w:t>Основные и вспомогательные механизмы</w:t>
      </w:r>
      <w:r w:rsidRPr="00F735AE">
        <w:rPr>
          <w:rFonts w:ascii="Times New Roman" w:hAnsi="Times New Roman"/>
          <w:b/>
          <w:sz w:val="24"/>
          <w:szCs w:val="24"/>
        </w:rPr>
        <w:t>. Кинематика механизма.</w:t>
      </w:r>
      <w:r w:rsidR="00014EF3" w:rsidRPr="00F735AE">
        <w:rPr>
          <w:rFonts w:ascii="Times New Roman" w:hAnsi="Times New Roman"/>
          <w:b/>
          <w:sz w:val="24"/>
          <w:szCs w:val="24"/>
        </w:rPr>
        <w:t xml:space="preserve">   </w:t>
      </w:r>
    </w:p>
    <w:p w:rsidR="004C76D2" w:rsidRPr="00F735AE" w:rsidRDefault="00C52E07" w:rsidP="002D29D9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</w:t>
      </w:r>
      <w:r w:rsidR="004C76D2" w:rsidRPr="00F735AE">
        <w:rPr>
          <w:rFonts w:ascii="Times New Roman" w:hAnsi="Times New Roman"/>
          <w:b/>
          <w:bCs/>
          <w:sz w:val="24"/>
          <w:szCs w:val="24"/>
          <w:u w:val="single"/>
        </w:rPr>
        <w:t>Учебная цель:</w:t>
      </w:r>
      <w:r w:rsidR="004C76D2" w:rsidRPr="00F735AE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4C76D2" w:rsidRPr="00F735AE">
        <w:rPr>
          <w:rFonts w:ascii="Times New Roman" w:hAnsi="Times New Roman"/>
          <w:color w:val="000000"/>
          <w:spacing w:val="-4"/>
          <w:sz w:val="24"/>
          <w:szCs w:val="24"/>
        </w:rPr>
        <w:t xml:space="preserve">научиться  </w:t>
      </w:r>
      <w:r w:rsidR="004C76D2" w:rsidRPr="00F735AE">
        <w:rPr>
          <w:rFonts w:ascii="Times New Roman" w:hAnsi="Times New Roman"/>
          <w:sz w:val="24"/>
          <w:szCs w:val="24"/>
        </w:rPr>
        <w:t>определять основные и вспомогательные механизмы</w:t>
      </w:r>
    </w:p>
    <w:p w:rsidR="004C76D2" w:rsidRPr="00F735AE" w:rsidRDefault="004C76D2" w:rsidP="00844AA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Образовательные результаты, заявленные во ФГОС:</w:t>
      </w:r>
    </w:p>
    <w:p w:rsidR="00537D0B" w:rsidRPr="00F735AE" w:rsidRDefault="00537D0B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Студент должен </w:t>
      </w:r>
    </w:p>
    <w:p w:rsidR="00537D0B" w:rsidRPr="00F735AE" w:rsidRDefault="00537D0B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знать</w:t>
      </w:r>
    </w:p>
    <w:p w:rsidR="00537D0B" w:rsidRPr="00F735AE" w:rsidRDefault="00537D0B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кинематику механизмов, соединения деталей машин, механические передачи, виды и устройство передач</w:t>
      </w:r>
    </w:p>
    <w:p w:rsidR="00537D0B" w:rsidRPr="00F735AE" w:rsidRDefault="00537D0B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назначение и классификацию подшипников</w:t>
      </w:r>
    </w:p>
    <w:p w:rsidR="00537D0B" w:rsidRPr="00F735AE" w:rsidRDefault="00537D0B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</w:t>
      </w:r>
      <w:r w:rsidRPr="00F735AE">
        <w:rPr>
          <w:rFonts w:ascii="Times New Roman" w:hAnsi="Times New Roman"/>
          <w:b/>
          <w:sz w:val="24"/>
          <w:szCs w:val="24"/>
        </w:rPr>
        <w:t>уметь</w:t>
      </w:r>
    </w:p>
    <w:p w:rsidR="00537D0B" w:rsidRPr="00F735AE" w:rsidRDefault="00537D0B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собирать конструкции из деталей по чертежам и схемам</w:t>
      </w:r>
    </w:p>
    <w:p w:rsidR="00537D0B" w:rsidRPr="00F735AE" w:rsidRDefault="00537D0B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читать кинематические схемы</w:t>
      </w:r>
    </w:p>
    <w:p w:rsidR="00636371" w:rsidRPr="00F735AE" w:rsidRDefault="00636371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Ознакомление:</w:t>
      </w:r>
    </w:p>
    <w:p w:rsidR="00844AA8" w:rsidRPr="00F735AE" w:rsidRDefault="00863CCF" w:rsidP="00844AA8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Основная цель урока – выяснить, что такое простые механизмы и более подробно познакомиться с одним из них – рычагом. Познакомиться с условием равновесия рычага.</w:t>
      </w:r>
      <w:r w:rsidRPr="00F735AE">
        <w:rPr>
          <w:rFonts w:ascii="Times New Roman" w:hAnsi="Times New Roman"/>
          <w:color w:val="000000"/>
          <w:sz w:val="24"/>
          <w:szCs w:val="24"/>
        </w:rPr>
        <w:br/>
      </w:r>
      <w:r w:rsidRPr="00F735AE">
        <w:rPr>
          <w:rFonts w:ascii="Times New Roman" w:hAnsi="Times New Roman"/>
          <w:bCs/>
          <w:color w:val="000000"/>
          <w:sz w:val="24"/>
          <w:szCs w:val="24"/>
        </w:rPr>
        <w:t>Простые механизмы</w:t>
      </w:r>
      <w:r w:rsidRPr="00F735AE">
        <w:rPr>
          <w:rFonts w:ascii="Times New Roman" w:hAnsi="Times New Roman"/>
          <w:color w:val="000000"/>
          <w:sz w:val="24"/>
          <w:szCs w:val="24"/>
        </w:rPr>
        <w:t> – это приспособления, служащие для преобразования силы</w:t>
      </w:r>
      <w:r w:rsidR="00855746" w:rsidRPr="00F735A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735AE">
        <w:rPr>
          <w:rFonts w:ascii="Times New Roman" w:hAnsi="Times New Roman"/>
          <w:color w:val="000000"/>
          <w:sz w:val="24"/>
          <w:szCs w:val="24"/>
        </w:rPr>
        <w:t>В подавляющем большинстве случаев простые механизмы используются, чтобы получить выигрыш в силе, то есть увеличить силу, действ</w:t>
      </w:r>
      <w:r w:rsidR="00855746" w:rsidRPr="00F735AE">
        <w:rPr>
          <w:rFonts w:ascii="Times New Roman" w:hAnsi="Times New Roman"/>
          <w:color w:val="000000"/>
          <w:sz w:val="24"/>
          <w:szCs w:val="24"/>
        </w:rPr>
        <w:t>ующую на тело в несколько раз.</w:t>
      </w:r>
      <w:r w:rsidR="00855746" w:rsidRPr="00F735AE">
        <w:rPr>
          <w:rFonts w:ascii="Times New Roman" w:hAnsi="Times New Roman"/>
          <w:color w:val="000000"/>
          <w:sz w:val="24"/>
          <w:szCs w:val="24"/>
        </w:rPr>
        <w:br/>
      </w:r>
      <w:r w:rsidRPr="00F735AE">
        <w:rPr>
          <w:rFonts w:ascii="Times New Roman" w:hAnsi="Times New Roman"/>
          <w:color w:val="000000"/>
          <w:sz w:val="24"/>
          <w:szCs w:val="24"/>
        </w:rPr>
        <w:t>Может быть, вы сами можете привести примеры простых механизмов?</w:t>
      </w:r>
      <w:r w:rsidRPr="00F735AE">
        <w:rPr>
          <w:rFonts w:ascii="Times New Roman" w:hAnsi="Times New Roman"/>
          <w:color w:val="000000"/>
          <w:sz w:val="24"/>
          <w:szCs w:val="24"/>
        </w:rPr>
        <w:br/>
        <w:t>Хорошо знаком вам из собственного опыта и такой простой механизм, как наклонная плоскость и его разновидности: клин и винт  Топор представляет собой, например, совокупность двух простых механизмов: рычага и клина.</w:t>
      </w:r>
      <w:r w:rsidRPr="00F735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F735AE">
        <w:rPr>
          <w:rFonts w:ascii="Times New Roman" w:hAnsi="Times New Roman"/>
          <w:bCs/>
          <w:color w:val="000000"/>
          <w:sz w:val="24"/>
          <w:szCs w:val="24"/>
        </w:rPr>
        <w:t>Рычаг</w:t>
      </w:r>
      <w:r w:rsidRPr="00F735AE">
        <w:rPr>
          <w:rFonts w:ascii="Times New Roman" w:hAnsi="Times New Roman"/>
          <w:color w:val="000000"/>
          <w:sz w:val="24"/>
          <w:szCs w:val="24"/>
        </w:rPr>
        <w:t> – это твёрдое тело, которое может вращаться вокруг неподвижной опоры</w:t>
      </w:r>
      <w:r w:rsidR="00855746" w:rsidRPr="00F735AE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55746" w:rsidRPr="00F735AE">
        <w:rPr>
          <w:rFonts w:ascii="Times New Roman" w:hAnsi="Times New Roman"/>
          <w:bCs/>
          <w:color w:val="000000"/>
          <w:sz w:val="24"/>
          <w:szCs w:val="24"/>
        </w:rPr>
        <w:t>Плечо силы</w:t>
      </w:r>
      <w:r w:rsidR="00855746" w:rsidRPr="00F735AE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="00855746" w:rsidRPr="00F735AE">
        <w:rPr>
          <w:rFonts w:ascii="Times New Roman" w:hAnsi="Times New Roman"/>
          <w:color w:val="000000"/>
          <w:sz w:val="24"/>
          <w:szCs w:val="24"/>
        </w:rPr>
        <w:t>– это перпендикуляр, проведённый из точки опоры на линию действия силы</w:t>
      </w:r>
    </w:p>
    <w:p w:rsidR="00844AA8" w:rsidRPr="00F735AE" w:rsidRDefault="00855746" w:rsidP="00844AA8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735AE">
        <w:rPr>
          <w:rFonts w:ascii="Times New Roman" w:hAnsi="Times New Roman"/>
          <w:b/>
          <w:color w:val="000000"/>
          <w:sz w:val="24"/>
          <w:szCs w:val="24"/>
        </w:rPr>
        <w:t>Задание:</w:t>
      </w:r>
    </w:p>
    <w:p w:rsidR="00844AA8" w:rsidRPr="00F735AE" w:rsidRDefault="00855746" w:rsidP="00844AA8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1.    Давайте рассмотрим рисунок 5 и определим плечи приложенных сил.</w:t>
      </w:r>
    </w:p>
    <w:p w:rsidR="00844AA8" w:rsidRPr="00F735AE" w:rsidRDefault="00855746" w:rsidP="00844AA8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2.    Самостоятельно, используя технологическую карту урока, определите плечи сил на рисунках 6.</w:t>
      </w:r>
      <w:r w:rsidR="00B50628" w:rsidRPr="00F735AE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F735AE">
        <w:rPr>
          <w:rFonts w:ascii="Times New Roman" w:hAnsi="Times New Roman"/>
          <w:color w:val="000000"/>
          <w:sz w:val="24"/>
          <w:szCs w:val="24"/>
        </w:rPr>
        <w:t xml:space="preserve"> А теперь проверим, используя презентацию к уроку.</w:t>
      </w:r>
    </w:p>
    <w:p w:rsidR="00844AA8" w:rsidRPr="00F735AE" w:rsidRDefault="00855746" w:rsidP="00844AA8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3.    Что может происходить с рычагом под действием сил?</w:t>
      </w:r>
    </w:p>
    <w:p w:rsidR="00844AA8" w:rsidRPr="00F735AE" w:rsidRDefault="00855746" w:rsidP="00844AA8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а) вращаться по или против часовой стрелки;</w:t>
      </w:r>
      <w:proofErr w:type="gramEnd"/>
    </w:p>
    <w:p w:rsidR="00801DAB" w:rsidRPr="00F735AE" w:rsidRDefault="00855746" w:rsidP="00844AA8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б) находиться в равновесии.</w:t>
      </w:r>
    </w:p>
    <w:p w:rsidR="00411B56" w:rsidRPr="00F735AE" w:rsidRDefault="00411B56" w:rsidP="00844AA8">
      <w:pPr>
        <w:tabs>
          <w:tab w:val="left" w:pos="851"/>
          <w:tab w:val="left" w:pos="1134"/>
          <w:tab w:val="left" w:pos="34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 xml:space="preserve">Контрольные вопросы: </w:t>
      </w:r>
    </w:p>
    <w:p w:rsidR="005D19F2" w:rsidRPr="00F735AE" w:rsidRDefault="00411B56" w:rsidP="00844AA8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Дать определение передачи.</w:t>
      </w:r>
    </w:p>
    <w:p w:rsidR="00411B56" w:rsidRPr="00F735AE" w:rsidRDefault="00411B56" w:rsidP="00844AA8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В чем основное назначение механической передачи.</w:t>
      </w:r>
    </w:p>
    <w:p w:rsidR="00411B56" w:rsidRPr="00F735AE" w:rsidRDefault="00411B56" w:rsidP="00844AA8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lastRenderedPageBreak/>
        <w:t>Что такое передаточное отношение и передаточное число, в чем различия</w:t>
      </w:r>
    </w:p>
    <w:p w:rsidR="00411B56" w:rsidRPr="00F735AE" w:rsidRDefault="00411B56" w:rsidP="00844AA8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Как классифицируют механические передачи.</w:t>
      </w:r>
    </w:p>
    <w:p w:rsidR="004C76D2" w:rsidRPr="00F735AE" w:rsidRDefault="004C76D2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4C76D2" w:rsidRPr="00F735AE" w:rsidRDefault="004C76D2" w:rsidP="00844AA8">
      <w:pPr>
        <w:tabs>
          <w:tab w:val="left" w:pos="851"/>
          <w:tab w:val="left" w:pos="13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Выполненную практическую работу (оформление отчета по работе в приложении 1) студент защищает на оценку в устной форме. </w:t>
      </w:r>
    </w:p>
    <w:p w:rsidR="004C76D2" w:rsidRPr="00F735AE" w:rsidRDefault="004C76D2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Критерии оценки:</w:t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4C76D2" w:rsidRPr="00F735AE" w:rsidRDefault="004C76D2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без ошибок;</w:t>
      </w:r>
    </w:p>
    <w:p w:rsidR="004C76D2" w:rsidRPr="00F735AE" w:rsidRDefault="004C76D2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«хорошо»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с незначительными нарушениями; </w:t>
      </w:r>
    </w:p>
    <w:p w:rsidR="004C76D2" w:rsidRPr="00F735AE" w:rsidRDefault="004C76D2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неполном объеме или имеются ошибки в заполнении документации; </w:t>
      </w:r>
    </w:p>
    <w:p w:rsidR="004C76D2" w:rsidRPr="00F735AE" w:rsidRDefault="004C76D2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не выполнены;</w:t>
      </w:r>
    </w:p>
    <w:p w:rsidR="004C76D2" w:rsidRPr="00F735AE" w:rsidRDefault="004C76D2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Список рекомендуемой литературы и нормативных актов:</w:t>
      </w:r>
    </w:p>
    <w:p w:rsidR="004C76D2" w:rsidRPr="00F735AE" w:rsidRDefault="004C76D2" w:rsidP="00844AA8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F735AE">
        <w:rPr>
          <w:rFonts w:ascii="Times New Roman" w:hAnsi="Times New Roman"/>
          <w:color w:val="000000"/>
          <w:sz w:val="24"/>
          <w:szCs w:val="24"/>
        </w:rPr>
        <w:t>Вереина</w:t>
      </w:r>
      <w:proofErr w:type="spellEnd"/>
      <w:r w:rsidRPr="00F735AE">
        <w:rPr>
          <w:rFonts w:ascii="Times New Roman" w:hAnsi="Times New Roman"/>
          <w:color w:val="000000"/>
          <w:sz w:val="24"/>
          <w:szCs w:val="24"/>
        </w:rPr>
        <w:t xml:space="preserve"> Л.И., Краснов М.М. Техническая механика Учебник ОИЦ "Академия"2013</w:t>
      </w:r>
    </w:p>
    <w:p w:rsidR="004C76D2" w:rsidRPr="00F735AE" w:rsidRDefault="004C76D2" w:rsidP="00844AA8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Основные сведения по технической механике Гольдин И.И. Учебник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Высшая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школа1986</w:t>
      </w:r>
    </w:p>
    <w:p w:rsidR="004C76D2" w:rsidRPr="00F735AE" w:rsidRDefault="004C76D2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F29AF" w:rsidRPr="00F735AE" w:rsidRDefault="004F29AF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>ТЕМА</w:t>
      </w:r>
      <w:r w:rsidRPr="00F735AE">
        <w:rPr>
          <w:rFonts w:ascii="Times New Roman" w:hAnsi="Times New Roman"/>
          <w:b/>
          <w:sz w:val="24"/>
          <w:szCs w:val="24"/>
        </w:rPr>
        <w:t>: Кинематические схемы механизмов</w:t>
      </w:r>
      <w:r w:rsidRPr="00F735AE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4F29AF" w:rsidRPr="00F735AE" w:rsidRDefault="00F735AE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4F29AF" w:rsidRPr="00F735AE">
        <w:rPr>
          <w:rFonts w:ascii="Times New Roman" w:hAnsi="Times New Roman"/>
          <w:b/>
          <w:sz w:val="24"/>
          <w:szCs w:val="24"/>
        </w:rPr>
        <w:t>рактическая работа № 3</w:t>
      </w:r>
      <w:r>
        <w:rPr>
          <w:rFonts w:ascii="Times New Roman" w:hAnsi="Times New Roman"/>
          <w:sz w:val="24"/>
          <w:szCs w:val="24"/>
        </w:rPr>
        <w:t xml:space="preserve"> </w:t>
      </w:r>
      <w:r w:rsidR="004F29AF" w:rsidRPr="00F735AE">
        <w:rPr>
          <w:rFonts w:ascii="Times New Roman" w:hAnsi="Times New Roman"/>
          <w:b/>
          <w:sz w:val="24"/>
          <w:szCs w:val="24"/>
        </w:rPr>
        <w:t xml:space="preserve">Расчет сил и </w:t>
      </w:r>
      <w:r w:rsidRPr="00F735AE">
        <w:rPr>
          <w:rFonts w:ascii="Times New Roman" w:hAnsi="Times New Roman"/>
          <w:b/>
          <w:sz w:val="24"/>
          <w:szCs w:val="24"/>
        </w:rPr>
        <w:t>нагрузок простейших механизмов</w:t>
      </w:r>
    </w:p>
    <w:p w:rsidR="004C76D2" w:rsidRPr="00F735AE" w:rsidRDefault="004C76D2" w:rsidP="00844A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Учебная цель:</w:t>
      </w:r>
      <w:r w:rsidRPr="00F735AE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844AA8" w:rsidRPr="00F735AE">
        <w:rPr>
          <w:rFonts w:ascii="Times New Roman" w:hAnsi="Times New Roman"/>
          <w:color w:val="000000"/>
          <w:spacing w:val="-4"/>
          <w:sz w:val="24"/>
          <w:szCs w:val="24"/>
        </w:rPr>
        <w:t>Научиться проводить расчет сил и нагрузок простейших механизмов.</w:t>
      </w:r>
    </w:p>
    <w:p w:rsidR="004C76D2" w:rsidRPr="00F735AE" w:rsidRDefault="004C76D2" w:rsidP="00844A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Учебные задачи: </w:t>
      </w:r>
    </w:p>
    <w:p w:rsidR="004C76D2" w:rsidRPr="00F735AE" w:rsidRDefault="004C76D2" w:rsidP="00844A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Образовательные результаты, заявленные во ФГОС:</w:t>
      </w:r>
    </w:p>
    <w:p w:rsidR="004C76D2" w:rsidRPr="00F735AE" w:rsidRDefault="004C76D2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Студент должен </w:t>
      </w:r>
    </w:p>
    <w:p w:rsidR="004C76D2" w:rsidRPr="00F735AE" w:rsidRDefault="004C76D2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знать</w:t>
      </w:r>
    </w:p>
    <w:p w:rsidR="004C76D2" w:rsidRPr="00F735AE" w:rsidRDefault="004C76D2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кинематику механизмов, соединения деталей машин, механические передачи, виды и устройство передач;</w:t>
      </w:r>
    </w:p>
    <w:p w:rsidR="004C76D2" w:rsidRPr="00F735AE" w:rsidRDefault="004C76D2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</w:t>
      </w:r>
      <w:r w:rsidRPr="00F735AE">
        <w:rPr>
          <w:sz w:val="24"/>
          <w:szCs w:val="24"/>
        </w:rPr>
        <w:t xml:space="preserve"> </w:t>
      </w:r>
      <w:r w:rsidRPr="00F735AE">
        <w:rPr>
          <w:rFonts w:ascii="Times New Roman" w:hAnsi="Times New Roman"/>
          <w:sz w:val="24"/>
          <w:szCs w:val="24"/>
        </w:rPr>
        <w:t>назначение и классификацию подшипников</w:t>
      </w:r>
    </w:p>
    <w:p w:rsidR="004C76D2" w:rsidRPr="00F735AE" w:rsidRDefault="004C76D2" w:rsidP="00844A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назначение и классификацию подшипников</w:t>
      </w:r>
    </w:p>
    <w:p w:rsidR="004C76D2" w:rsidRPr="00F735AE" w:rsidRDefault="004C76D2" w:rsidP="00844AA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</w:t>
      </w:r>
      <w:r w:rsidRPr="00F735AE">
        <w:rPr>
          <w:rFonts w:ascii="Times New Roman" w:hAnsi="Times New Roman"/>
          <w:b/>
          <w:sz w:val="24"/>
          <w:szCs w:val="24"/>
        </w:rPr>
        <w:t>уметь</w:t>
      </w:r>
    </w:p>
    <w:p w:rsidR="004C76D2" w:rsidRPr="00F735AE" w:rsidRDefault="004C76D2" w:rsidP="00844A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читать кинематические схемы</w:t>
      </w:r>
    </w:p>
    <w:p w:rsidR="00636371" w:rsidRPr="00F735AE" w:rsidRDefault="00636371" w:rsidP="00844AA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Ознакомление:</w:t>
      </w:r>
    </w:p>
    <w:p w:rsidR="00F16F33" w:rsidRPr="00F735AE" w:rsidRDefault="00F16F33" w:rsidP="00844AA8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735AE">
        <w:rPr>
          <w:rStyle w:val="a6"/>
          <w:i w:val="0"/>
          <w:color w:val="000000"/>
        </w:rPr>
        <w:t>Динамика - это раздел теоретической механики, в котором механическое движение изучают, учитывая силы, вызвавшие движение.</w:t>
      </w:r>
      <w:r w:rsidRPr="00F735AE">
        <w:rPr>
          <w:color w:val="000000"/>
        </w:rPr>
        <w:t xml:space="preserve"> Все многообразие задач динамики можно свести к двум основным.</w:t>
      </w:r>
    </w:p>
    <w:p w:rsidR="00F16F33" w:rsidRPr="00F735AE" w:rsidRDefault="00F16F33" w:rsidP="00844AA8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735AE">
        <w:rPr>
          <w:rStyle w:val="a6"/>
          <w:i w:val="0"/>
          <w:color w:val="000000"/>
        </w:rPr>
        <w:t>Первая из них (прямая задача динамики) заключается в том, что по известному движению находят силы, вызвавшие движение.</w:t>
      </w:r>
      <w:r w:rsidRPr="00F735AE">
        <w:rPr>
          <w:color w:val="000000"/>
        </w:rPr>
        <w:t xml:space="preserve"> </w:t>
      </w:r>
    </w:p>
    <w:p w:rsidR="004F29AF" w:rsidRPr="00F735AE" w:rsidRDefault="00F16F33" w:rsidP="00844AA8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735AE">
        <w:rPr>
          <w:rStyle w:val="a6"/>
          <w:i w:val="0"/>
          <w:color w:val="000000"/>
        </w:rPr>
        <w:t xml:space="preserve">Вторая задача (обратная задача динамики) состоит в том, что по известным силам определяют движение. </w:t>
      </w:r>
      <w:r w:rsidRPr="00F735AE">
        <w:rPr>
          <w:color w:val="000000"/>
        </w:rPr>
        <w:t>Если излагать динамику не как самостоятельную науку, то аксиомы динамики нужно назвать аксиомами классической или теоретической механики. В ряде учебников эти аксиомы называют законами классической механики. Совместно с первичными понятиями, изложенными во введении, они образуют систему первичных понятий и аксиом, на основе которой доказываются все теоремы и законы механики. На их основе можно доказать и аксиомы статики, если рассматривать равновесие или покой как частный случай движения, объединяя статику и динамику в кинетику.</w:t>
      </w:r>
    </w:p>
    <w:p w:rsidR="004F29AF" w:rsidRPr="00F735AE" w:rsidRDefault="00636371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color w:val="000000"/>
          <w:sz w:val="24"/>
          <w:szCs w:val="24"/>
        </w:rPr>
        <w:t>Задание:</w:t>
      </w:r>
    </w:p>
    <w:p w:rsidR="00742CD7" w:rsidRPr="00F735AE" w:rsidRDefault="00742CD7" w:rsidP="00844AA8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F735AE">
        <w:rPr>
          <w:color w:val="333333"/>
        </w:rPr>
        <w:t>Стальной стержень (модуль Юнга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757020" cy="191247"/>
            <wp:effectExtent l="19050" t="0" r="0" b="0"/>
            <wp:docPr id="9" name="Рисунок 28" descr="http://sopromato.ru/content/tasks/part1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opromato.ru/content/tasks/part1.files/image0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9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кН/см</w:t>
      </w:r>
      <w:proofErr w:type="gramStart"/>
      <w:r w:rsidRPr="00F735AE">
        <w:rPr>
          <w:color w:val="333333"/>
        </w:rPr>
        <w:t>2</w:t>
      </w:r>
      <w:proofErr w:type="gramEnd"/>
      <w:r w:rsidRPr="00F735AE">
        <w:rPr>
          <w:color w:val="333333"/>
        </w:rPr>
        <w:t>) с размерами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581025" cy="190500"/>
            <wp:effectExtent l="19050" t="0" r="0" b="0"/>
            <wp:docPr id="10" name="Рисунок 29" descr="http://sopromato.ru/content/tasks/part1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opromato.ru/content/tasks/part1.files/image00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см;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542925" cy="190500"/>
            <wp:effectExtent l="19050" t="0" r="0" b="0"/>
            <wp:docPr id="11" name="Рисунок 30" descr="http://sopromato.ru/content/tasks/part1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sopromato.ru/content/tasks/part1.files/image00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см,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542925" cy="190500"/>
            <wp:effectExtent l="19050" t="0" r="0" b="0"/>
            <wp:docPr id="12" name="Рисунок 31" descr="http://sopromato.ru/content/tasks/part1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opromato.ru/content/tasks/part1.files/image00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см и площадью поперечного сечения нижнего участка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876300" cy="238125"/>
            <wp:effectExtent l="19050" t="0" r="0" b="0"/>
            <wp:docPr id="13" name="Рисунок 32" descr="http://sopromato.ru/content/tasks/part1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sopromato.ru/content/tasks/part1.files/image00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см2, а верхнего –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981075" cy="238125"/>
            <wp:effectExtent l="19050" t="0" r="9525" b="0"/>
            <wp:docPr id="14" name="Рисунок 33" descr="http://sopromato.ru/content/tasks/part1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sopromato.ru/content/tasks/part1.files/image00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см2 нагружен внешними осевыми силами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619125" cy="238125"/>
            <wp:effectExtent l="19050" t="0" r="9525" b="0"/>
            <wp:docPr id="15" name="Рисунок 34" descr="http://sopromato.ru/content/tasks/part1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opromato.ru/content/tasks/part1.files/image00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кН и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657225" cy="238125"/>
            <wp:effectExtent l="19050" t="0" r="0" b="0"/>
            <wp:docPr id="16" name="Рисунок 35" descr="http://sopromato.ru/content/tasks/part1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sopromato.ru/content/tasks/part1.files/image00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кН. Построить эпюры продольных сил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190500" cy="190500"/>
            <wp:effectExtent l="19050" t="0" r="0" b="0"/>
            <wp:docPr id="21" name="Рисунок 36" descr="http://sopromato.ru/content/tasks/part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sopromato.ru/content/tasks/part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и нормальных напряжений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219075" cy="238125"/>
            <wp:effectExtent l="0" t="0" r="9525" b="0"/>
            <wp:docPr id="22" name="Рисунок 37" descr="http://sopromato.ru/content/tasks/part1.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sopromato.ru/content/tasks/part1.files/image011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 xml:space="preserve">. Оценить прочность </w:t>
      </w:r>
      <w:r w:rsidRPr="00F735AE">
        <w:rPr>
          <w:color w:val="333333"/>
        </w:rPr>
        <w:lastRenderedPageBreak/>
        <w:t>стержня, если предельное напряжение (предел текучести)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619125" cy="238125"/>
            <wp:effectExtent l="19050" t="0" r="9525" b="0"/>
            <wp:docPr id="23" name="Рисунок 38" descr="http://sopromato.ru/content/tasks/part1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sopromato.ru/content/tasks/part1.files/image01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кН/см2, а допускаемый коэффициент запаса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577233" cy="203200"/>
            <wp:effectExtent l="19050" t="0" r="0" b="0"/>
            <wp:docPr id="24" name="Рисунок 39" descr="http://sopromato.ru/content/tasks/part1.files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sopromato.ru/content/tasks/part1.files/image013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. Найти удлинение стержня</w:t>
      </w:r>
      <w:r w:rsidRPr="00F735AE">
        <w:rPr>
          <w:rStyle w:val="apple-converted-space"/>
          <w:color w:val="333333"/>
        </w:rPr>
        <w:t> </w:t>
      </w:r>
      <w:r w:rsidRPr="00F735AE">
        <w:rPr>
          <w:noProof/>
          <w:color w:val="333333"/>
        </w:rPr>
        <w:drawing>
          <wp:inline distT="0" distB="0" distL="0" distR="0">
            <wp:extent cx="219075" cy="190500"/>
            <wp:effectExtent l="19050" t="0" r="9525" b="0"/>
            <wp:docPr id="26" name="Рисунок 40" descr="http://sopromato.ru/content/tasks/part1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sopromato.ru/content/tasks/part1.files/image014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color w:val="333333"/>
        </w:rPr>
        <w:t>.</w:t>
      </w:r>
    </w:p>
    <w:p w:rsidR="00F16F33" w:rsidRPr="00F735AE" w:rsidRDefault="00F16F33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A53B61" w:rsidRPr="00F735AE" w:rsidTr="00A53B61">
        <w:trPr>
          <w:trHeight w:val="5198"/>
        </w:trPr>
        <w:tc>
          <w:tcPr>
            <w:tcW w:w="9854" w:type="dxa"/>
          </w:tcPr>
          <w:p w:rsidR="00A53B61" w:rsidRPr="00F735AE" w:rsidRDefault="00A53B61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5972175" cy="3314700"/>
                  <wp:effectExtent l="0" t="0" r="0" b="0"/>
                  <wp:docPr id="2" name="Рисунок 27" descr="http://sopromato.ru/content/tasks/part1.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sopromato.ru/content/tasks/part1.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75" cy="331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15CE" w:rsidRPr="00F735AE" w:rsidRDefault="00BB15CE" w:rsidP="00844AA8">
      <w:pPr>
        <w:tabs>
          <w:tab w:val="left" w:pos="34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11B56" w:rsidRPr="00F735AE" w:rsidRDefault="00411B56" w:rsidP="00844AA8">
      <w:pPr>
        <w:tabs>
          <w:tab w:val="left" w:pos="851"/>
          <w:tab w:val="left" w:pos="34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 xml:space="preserve">Контрольные вопросы: </w:t>
      </w:r>
    </w:p>
    <w:p w:rsidR="00411B56" w:rsidRPr="00F735AE" w:rsidRDefault="00411B56" w:rsidP="00844AA8">
      <w:pPr>
        <w:pStyle w:val="a3"/>
        <w:numPr>
          <w:ilvl w:val="0"/>
          <w:numId w:val="4"/>
        </w:numPr>
        <w:tabs>
          <w:tab w:val="left" w:pos="851"/>
          <w:tab w:val="left" w:pos="3495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Какие виды нагрузок вы знаете.</w:t>
      </w:r>
    </w:p>
    <w:p w:rsidR="00411B56" w:rsidRPr="00F735AE" w:rsidRDefault="00411B56" w:rsidP="00844AA8">
      <w:pPr>
        <w:pStyle w:val="a3"/>
        <w:numPr>
          <w:ilvl w:val="0"/>
          <w:numId w:val="4"/>
        </w:numPr>
        <w:tabs>
          <w:tab w:val="left" w:pos="851"/>
          <w:tab w:val="left" w:pos="3495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Какие виды деформации существуют.</w:t>
      </w:r>
    </w:p>
    <w:p w:rsidR="00411B56" w:rsidRPr="00F735AE" w:rsidRDefault="00411B56" w:rsidP="00844AA8">
      <w:pPr>
        <w:pStyle w:val="a3"/>
        <w:numPr>
          <w:ilvl w:val="0"/>
          <w:numId w:val="4"/>
        </w:numPr>
        <w:tabs>
          <w:tab w:val="left" w:pos="851"/>
          <w:tab w:val="left" w:pos="3495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В чем заключается метод сечений.</w:t>
      </w:r>
    </w:p>
    <w:p w:rsidR="00411B56" w:rsidRPr="00F735AE" w:rsidRDefault="00411B56" w:rsidP="00844AA8">
      <w:pPr>
        <w:pStyle w:val="a3"/>
        <w:numPr>
          <w:ilvl w:val="0"/>
          <w:numId w:val="4"/>
        </w:numPr>
        <w:tabs>
          <w:tab w:val="left" w:pos="851"/>
          <w:tab w:val="left" w:pos="3495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Какое направление имеют силы при растяжении и сжатии.</w:t>
      </w:r>
    </w:p>
    <w:p w:rsidR="00411B56" w:rsidRPr="00F735AE" w:rsidRDefault="00411B56" w:rsidP="00844AA8">
      <w:pPr>
        <w:pStyle w:val="a3"/>
        <w:numPr>
          <w:ilvl w:val="0"/>
          <w:numId w:val="4"/>
        </w:numPr>
        <w:tabs>
          <w:tab w:val="left" w:pos="851"/>
          <w:tab w:val="left" w:pos="3495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Опишите порядок построения эпюр сил и моментов.</w:t>
      </w:r>
    </w:p>
    <w:p w:rsidR="004F29AF" w:rsidRPr="00F735AE" w:rsidRDefault="00411B56" w:rsidP="00844AA8">
      <w:pPr>
        <w:pStyle w:val="a3"/>
        <w:numPr>
          <w:ilvl w:val="0"/>
          <w:numId w:val="4"/>
        </w:numPr>
        <w:tabs>
          <w:tab w:val="left" w:pos="851"/>
          <w:tab w:val="left" w:pos="3495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Сформулируйте условия прочности.</w:t>
      </w:r>
    </w:p>
    <w:p w:rsidR="00BB15CE" w:rsidRPr="00F735AE" w:rsidRDefault="00BB15CE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BB15CE" w:rsidRPr="00F735AE" w:rsidRDefault="00BB15CE" w:rsidP="00844AA8">
      <w:pPr>
        <w:tabs>
          <w:tab w:val="left" w:pos="851"/>
          <w:tab w:val="left" w:pos="13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Выполненную практическую работу (оформление отчета по работе в приложении 1) студент защищает на оценку в устной форме. </w:t>
      </w:r>
    </w:p>
    <w:p w:rsidR="00BB15CE" w:rsidRPr="00F735AE" w:rsidRDefault="00BB15CE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Критерии оценки:</w:t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BB15CE" w:rsidRPr="00F735AE" w:rsidRDefault="00BB15CE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без ошибок;</w:t>
      </w:r>
    </w:p>
    <w:p w:rsidR="00BB15CE" w:rsidRPr="00F735AE" w:rsidRDefault="00BB15CE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«хорошо»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с незначительными нарушениями; </w:t>
      </w:r>
    </w:p>
    <w:p w:rsidR="00BB15CE" w:rsidRPr="00F735AE" w:rsidRDefault="00BB15CE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неполном объеме или имеются ошибки в заполнении документации; </w:t>
      </w:r>
    </w:p>
    <w:p w:rsidR="00BB15CE" w:rsidRPr="00F735AE" w:rsidRDefault="00BB15CE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не выполнены;</w:t>
      </w:r>
    </w:p>
    <w:p w:rsidR="00BB15CE" w:rsidRPr="00F735AE" w:rsidRDefault="00BB15CE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Список рекомендуемой литературы и нормативных актов:</w:t>
      </w:r>
    </w:p>
    <w:p w:rsidR="00BB15CE" w:rsidRPr="00F735AE" w:rsidRDefault="00BB15CE" w:rsidP="00844AA8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F735AE">
        <w:rPr>
          <w:rFonts w:ascii="Times New Roman" w:hAnsi="Times New Roman"/>
          <w:color w:val="000000"/>
          <w:sz w:val="24"/>
          <w:szCs w:val="24"/>
        </w:rPr>
        <w:t>Вереина</w:t>
      </w:r>
      <w:proofErr w:type="spellEnd"/>
      <w:r w:rsidRPr="00F735AE">
        <w:rPr>
          <w:rFonts w:ascii="Times New Roman" w:hAnsi="Times New Roman"/>
          <w:color w:val="000000"/>
          <w:sz w:val="24"/>
          <w:szCs w:val="24"/>
        </w:rPr>
        <w:t xml:space="preserve"> Л.И., Краснов М.М. Техническая механика Учебник ОИЦ "Академия"2013</w:t>
      </w:r>
    </w:p>
    <w:p w:rsidR="00BB15CE" w:rsidRPr="00F735AE" w:rsidRDefault="00BB15CE" w:rsidP="00844AA8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Основные сведения по технической механике Гольдин И.И. Учебник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Высшая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школа1986</w:t>
      </w:r>
    </w:p>
    <w:p w:rsidR="004F29AF" w:rsidRDefault="004F29AF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9F2" w:rsidRPr="00F735AE" w:rsidRDefault="005D19F2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>ТЕМА</w:t>
      </w:r>
      <w:r w:rsidRPr="00F735AE">
        <w:rPr>
          <w:rFonts w:ascii="Times New Roman" w:hAnsi="Times New Roman"/>
          <w:b/>
          <w:sz w:val="24"/>
          <w:szCs w:val="24"/>
        </w:rPr>
        <w:t>: Типы соединений деталей и машин.</w:t>
      </w:r>
    </w:p>
    <w:p w:rsidR="005D19F2" w:rsidRPr="002D29D9" w:rsidRDefault="002D29D9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5D19F2" w:rsidRPr="00F735AE">
        <w:rPr>
          <w:rFonts w:ascii="Times New Roman" w:hAnsi="Times New Roman"/>
          <w:b/>
          <w:sz w:val="24"/>
          <w:szCs w:val="24"/>
        </w:rPr>
        <w:t xml:space="preserve">рактическая работа № </w:t>
      </w:r>
      <w:r>
        <w:rPr>
          <w:rFonts w:ascii="Times New Roman" w:hAnsi="Times New Roman"/>
          <w:b/>
          <w:sz w:val="24"/>
          <w:szCs w:val="24"/>
        </w:rPr>
        <w:t>4</w:t>
      </w:r>
      <w:r w:rsidR="00844AA8"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Pr="002D29D9">
        <w:rPr>
          <w:rFonts w:ascii="Times New Roman" w:hAnsi="Times New Roman"/>
          <w:b/>
          <w:sz w:val="24"/>
          <w:szCs w:val="24"/>
        </w:rPr>
        <w:t>Расчеты р</w:t>
      </w:r>
      <w:r w:rsidR="005D19F2" w:rsidRPr="002D29D9">
        <w:rPr>
          <w:rFonts w:ascii="Times New Roman" w:hAnsi="Times New Roman"/>
          <w:b/>
          <w:sz w:val="24"/>
          <w:szCs w:val="24"/>
        </w:rPr>
        <w:t>азмерны</w:t>
      </w:r>
      <w:r w:rsidRPr="002D29D9">
        <w:rPr>
          <w:rFonts w:ascii="Times New Roman" w:hAnsi="Times New Roman"/>
          <w:b/>
          <w:sz w:val="24"/>
          <w:szCs w:val="24"/>
        </w:rPr>
        <w:t>х</w:t>
      </w:r>
      <w:r w:rsidR="005D19F2" w:rsidRPr="002D29D9">
        <w:rPr>
          <w:rFonts w:ascii="Times New Roman" w:hAnsi="Times New Roman"/>
          <w:b/>
          <w:sz w:val="24"/>
          <w:szCs w:val="24"/>
        </w:rPr>
        <w:t xml:space="preserve"> цеп</w:t>
      </w:r>
      <w:r w:rsidRPr="002D29D9">
        <w:rPr>
          <w:rFonts w:ascii="Times New Roman" w:hAnsi="Times New Roman"/>
          <w:b/>
          <w:sz w:val="24"/>
          <w:szCs w:val="24"/>
        </w:rPr>
        <w:t>ей</w:t>
      </w:r>
      <w:r w:rsidR="005D19F2" w:rsidRPr="002D29D9">
        <w:rPr>
          <w:rFonts w:ascii="Times New Roman" w:hAnsi="Times New Roman"/>
          <w:b/>
          <w:sz w:val="24"/>
          <w:szCs w:val="24"/>
        </w:rPr>
        <w:t xml:space="preserve"> </w:t>
      </w:r>
      <w:r w:rsidRPr="002D29D9">
        <w:rPr>
          <w:rFonts w:ascii="Times New Roman" w:hAnsi="Times New Roman"/>
          <w:b/>
          <w:sz w:val="24"/>
          <w:szCs w:val="24"/>
        </w:rPr>
        <w:t xml:space="preserve">в </w:t>
      </w:r>
      <w:r w:rsidR="005D19F2" w:rsidRPr="002D29D9">
        <w:rPr>
          <w:rFonts w:ascii="Times New Roman" w:hAnsi="Times New Roman"/>
          <w:b/>
          <w:sz w:val="24"/>
          <w:szCs w:val="24"/>
        </w:rPr>
        <w:t>соединени</w:t>
      </w:r>
      <w:r w:rsidRPr="002D29D9">
        <w:rPr>
          <w:rFonts w:ascii="Times New Roman" w:hAnsi="Times New Roman"/>
          <w:b/>
          <w:sz w:val="24"/>
          <w:szCs w:val="24"/>
        </w:rPr>
        <w:t>ях механизмов</w:t>
      </w:r>
      <w:r w:rsidR="005D19F2" w:rsidRPr="002D29D9">
        <w:rPr>
          <w:rFonts w:ascii="Times New Roman" w:hAnsi="Times New Roman"/>
          <w:b/>
          <w:sz w:val="24"/>
          <w:szCs w:val="24"/>
        </w:rPr>
        <w:t xml:space="preserve">  </w:t>
      </w:r>
    </w:p>
    <w:p w:rsidR="00FD50A0" w:rsidRPr="00F735AE" w:rsidRDefault="00FD50A0" w:rsidP="00844A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Образовательные результаты, заявленные во ФГОС:</w:t>
      </w:r>
    </w:p>
    <w:p w:rsidR="00FD50A0" w:rsidRPr="00F735AE" w:rsidRDefault="00FD50A0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Студент должен </w:t>
      </w:r>
    </w:p>
    <w:p w:rsidR="00FD50A0" w:rsidRPr="00F735AE" w:rsidRDefault="00FD50A0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знать</w:t>
      </w:r>
    </w:p>
    <w:p w:rsidR="00FD50A0" w:rsidRPr="00F735AE" w:rsidRDefault="00FD50A0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кинематику механизмов, соединения деталей машин, механические передачи, виды и устройство передач;</w:t>
      </w:r>
    </w:p>
    <w:p w:rsidR="00FD50A0" w:rsidRPr="00F735AE" w:rsidRDefault="00FD50A0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lastRenderedPageBreak/>
        <w:t>-</w:t>
      </w:r>
      <w:r w:rsidRPr="00F735AE">
        <w:rPr>
          <w:sz w:val="24"/>
          <w:szCs w:val="24"/>
        </w:rPr>
        <w:t xml:space="preserve"> </w:t>
      </w:r>
      <w:r w:rsidR="008757ED" w:rsidRPr="00F735AE">
        <w:rPr>
          <w:rFonts w:ascii="Times New Roman" w:hAnsi="Times New Roman"/>
          <w:sz w:val="24"/>
          <w:szCs w:val="24"/>
        </w:rPr>
        <w:t>типы, назначение, устройство редукторов</w:t>
      </w:r>
    </w:p>
    <w:p w:rsidR="00FD50A0" w:rsidRPr="00F735AE" w:rsidRDefault="00FD50A0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- </w:t>
      </w:r>
      <w:r w:rsidR="008757ED" w:rsidRPr="00F735AE">
        <w:rPr>
          <w:rFonts w:ascii="Times New Roman" w:hAnsi="Times New Roman"/>
          <w:sz w:val="24"/>
          <w:szCs w:val="24"/>
        </w:rPr>
        <w:t>трение, его виды, роль трения в технике</w:t>
      </w:r>
    </w:p>
    <w:p w:rsidR="00FD50A0" w:rsidRPr="00F735AE" w:rsidRDefault="00FD50A0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</w:t>
      </w:r>
      <w:r w:rsidRPr="00F735AE">
        <w:rPr>
          <w:rFonts w:ascii="Times New Roman" w:hAnsi="Times New Roman"/>
          <w:b/>
          <w:sz w:val="24"/>
          <w:szCs w:val="24"/>
        </w:rPr>
        <w:t>уметь</w:t>
      </w:r>
    </w:p>
    <w:p w:rsidR="00FD50A0" w:rsidRPr="00F735AE" w:rsidRDefault="00FD50A0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читать кинематические схемы</w:t>
      </w:r>
    </w:p>
    <w:p w:rsidR="00BE1D64" w:rsidRPr="00F735AE" w:rsidRDefault="00BE1D64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Ознакомление:</w:t>
      </w:r>
    </w:p>
    <w:p w:rsidR="009A5E16" w:rsidRPr="00F735AE" w:rsidRDefault="009A5E16" w:rsidP="00844A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Последовательный ряд взаимосвязанных линейных или угловых размеров, образующих замкнутый контур и отнесенных к одной детали или группе деталей. В размерной цепи один из размеров называется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</w:rPr>
        <w:t>замыкающим</w:t>
      </w:r>
      <w:r w:rsidRPr="00F735AE">
        <w:rPr>
          <w:rFonts w:ascii="Times New Roman" w:hAnsi="Times New Roman"/>
          <w:color w:val="000000"/>
          <w:sz w:val="24"/>
          <w:szCs w:val="24"/>
        </w:rPr>
        <w:t>, а остальные -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</w:rPr>
        <w:t>составляющими</w:t>
      </w:r>
      <w:r w:rsidRPr="00F735AE">
        <w:rPr>
          <w:rFonts w:ascii="Times New Roman" w:hAnsi="Times New Roman"/>
          <w:color w:val="000000"/>
          <w:sz w:val="24"/>
          <w:szCs w:val="24"/>
        </w:rPr>
        <w:t>. Замыкающий размер в порядке выполнения технологических операций изготовления детали или сборки узла является функцией составляющих размеров. В большинстве случаев замыкающими размерами  сборочных размерных цепей являются зазоры или размеры, которые определяют положение одной детали относительно другой.</w:t>
      </w:r>
    </w:p>
    <w:p w:rsidR="009A5E16" w:rsidRPr="00F735AE" w:rsidRDefault="009A5E16" w:rsidP="00844A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Различают линейные, угловые, плоскостные и пространственные размерные цепи.</w:t>
      </w:r>
    </w:p>
    <w:p w:rsidR="009A5E16" w:rsidRPr="00F735AE" w:rsidRDefault="009A5E16" w:rsidP="00844A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В машиностроении размерные цепи позволяют аналитически-вероятностным путем установить рациональную систему расстановки размеров на чертежах детали машин и оптимальные допуски из условия полной взаимозаменяемости конструкции при сборке или с минимальной подгонкой.</w:t>
      </w:r>
    </w:p>
    <w:p w:rsidR="009A5E16" w:rsidRPr="00F735AE" w:rsidRDefault="009A5E16" w:rsidP="00844A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Графическое изображение размерной цепи в виде замкнутого контура, образуемого последовательно примыкающими один к другому размерами, называется схемой размерной цепи.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35"/>
        <w:gridCol w:w="4935"/>
      </w:tblGrid>
      <w:tr w:rsidR="009A5E16" w:rsidRPr="00F735AE" w:rsidTr="002F3C5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A5E16" w:rsidRPr="00F735AE" w:rsidRDefault="009A5E16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924175" cy="1905000"/>
                  <wp:effectExtent l="0" t="0" r="0" b="0"/>
                  <wp:docPr id="55" name="Рисунок 55" descr="http://www.propro.ru/graphbook/eskd/glosar/ru/R/rasm_cep/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ww.propro.ru/graphbook/eskd/glosar/ru/R/rasm_cep/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  <w:hideMark/>
          </w:tcPr>
          <w:p w:rsidR="009A5E16" w:rsidRPr="00F735AE" w:rsidRDefault="009A5E16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047875" cy="1847850"/>
                  <wp:effectExtent l="19050" t="0" r="9525" b="0"/>
                  <wp:docPr id="56" name="Рисунок 56" descr="http://www.propro.ru/graphbook/eskd/glosar/ru/R/rasm_cep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propro.ru/graphbook/eskd/glosar/ru/R/rasm_cep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5E16" w:rsidRPr="00F735AE" w:rsidTr="002F3C5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A5E16" w:rsidRPr="00F735AE" w:rsidRDefault="009A5E16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а).</w:t>
            </w:r>
          </w:p>
        </w:tc>
        <w:tc>
          <w:tcPr>
            <w:tcW w:w="2500" w:type="pct"/>
            <w:vAlign w:val="center"/>
            <w:hideMark/>
          </w:tcPr>
          <w:p w:rsidR="009A5E16" w:rsidRPr="00F735AE" w:rsidRDefault="008757ED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9A5E16" w:rsidRPr="00F735AE">
              <w:rPr>
                <w:rFonts w:ascii="Times New Roman" w:hAnsi="Times New Roman"/>
                <w:sz w:val="24"/>
                <w:szCs w:val="24"/>
              </w:rPr>
              <w:t>б).</w:t>
            </w:r>
          </w:p>
        </w:tc>
      </w:tr>
      <w:tr w:rsidR="009A5E16" w:rsidRPr="00F735AE" w:rsidTr="002F3C5E">
        <w:trPr>
          <w:tblCellSpacing w:w="15" w:type="dxa"/>
        </w:trPr>
        <w:tc>
          <w:tcPr>
            <w:tcW w:w="5000" w:type="pct"/>
            <w:gridSpan w:val="2"/>
            <w:vAlign w:val="center"/>
            <w:hideMark/>
          </w:tcPr>
          <w:p w:rsidR="009A5E16" w:rsidRPr="00F735AE" w:rsidRDefault="009A5E16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35AE">
              <w:rPr>
                <w:rFonts w:ascii="Times New Roman" w:hAnsi="Times New Roman"/>
                <w:sz w:val="24"/>
                <w:szCs w:val="24"/>
              </w:rPr>
              <w:t>Подетальная</w:t>
            </w:r>
            <w:proofErr w:type="spellEnd"/>
            <w:r w:rsidRPr="00F735AE">
              <w:rPr>
                <w:rFonts w:ascii="Times New Roman" w:hAnsi="Times New Roman"/>
                <w:sz w:val="24"/>
                <w:szCs w:val="24"/>
              </w:rPr>
              <w:t xml:space="preserve"> размерная цепь (а) и её схема (б). Замыкающий размер Б</w:t>
            </w:r>
            <w:r w:rsidRPr="00F735AE">
              <w:rPr>
                <w:rFonts w:ascii="Times New Roman" w:hAnsi="Times New Roman"/>
                <w:sz w:val="24"/>
                <w:szCs w:val="24"/>
                <w:vertAlign w:val="subscript"/>
              </w:rPr>
              <w:t>S </w:t>
            </w:r>
            <w:r w:rsidRPr="00F735AE">
              <w:rPr>
                <w:rFonts w:ascii="Times New Roman" w:hAnsi="Times New Roman"/>
                <w:sz w:val="24"/>
                <w:szCs w:val="24"/>
              </w:rPr>
              <w:t>= Б</w:t>
            </w:r>
            <w:proofErr w:type="gramStart"/>
            <w:r w:rsidRPr="00F735A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F735AE">
              <w:rPr>
                <w:rFonts w:ascii="Times New Roman" w:hAnsi="Times New Roman"/>
                <w:sz w:val="24"/>
                <w:szCs w:val="24"/>
              </w:rPr>
              <w:t> + Б</w:t>
            </w:r>
            <w:r w:rsidRPr="00F735A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F735AE">
              <w:rPr>
                <w:rFonts w:ascii="Times New Roman" w:hAnsi="Times New Roman"/>
                <w:sz w:val="24"/>
                <w:szCs w:val="24"/>
              </w:rPr>
              <w:t> – Б</w:t>
            </w:r>
            <w:r w:rsidRPr="00F735AE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</w:tr>
    </w:tbl>
    <w:p w:rsidR="005D19F2" w:rsidRPr="00F735AE" w:rsidRDefault="00BE27B1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Задание:</w:t>
      </w:r>
    </w:p>
    <w:p w:rsidR="001B32E6" w:rsidRPr="00F735AE" w:rsidRDefault="001B32E6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noProof/>
          <w:sz w:val="24"/>
          <w:szCs w:val="24"/>
        </w:rPr>
        <w:drawing>
          <wp:inline distT="0" distB="0" distL="0" distR="0">
            <wp:extent cx="3031244" cy="2295525"/>
            <wp:effectExtent l="19050" t="0" r="0" b="0"/>
            <wp:docPr id="4" name="Рисунок 1" descr="http://grigor.volnet.ru/lektion/Image9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rigor.volnet.ru/lektion/Image970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511" cy="2297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7ED" w:rsidRPr="00F735AE" w:rsidRDefault="008757ED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D19F2" w:rsidRPr="00F735AE" w:rsidRDefault="001B32E6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F735AE">
        <w:rPr>
          <w:rFonts w:ascii="Times New Roman" w:hAnsi="Times New Roman"/>
          <w:sz w:val="24"/>
          <w:szCs w:val="24"/>
          <w:u w:val="single"/>
        </w:rPr>
        <w:t>Определить замыкающее звено и методы компенсации.</w:t>
      </w:r>
    </w:p>
    <w:p w:rsidR="00045E7C" w:rsidRPr="00F735AE" w:rsidRDefault="00045E7C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 xml:space="preserve">Контрольные вопросы: </w:t>
      </w:r>
    </w:p>
    <w:p w:rsidR="001B32E6" w:rsidRPr="00F735AE" w:rsidRDefault="00081386" w:rsidP="00844AA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Виды соединений. </w:t>
      </w:r>
      <w:r w:rsidR="001B32E6" w:rsidRPr="00F735AE">
        <w:rPr>
          <w:rFonts w:ascii="Times New Roman" w:hAnsi="Times New Roman"/>
          <w:sz w:val="24"/>
          <w:szCs w:val="24"/>
        </w:rPr>
        <w:t>Разъемные и неразъемные соединения.</w:t>
      </w:r>
    </w:p>
    <w:p w:rsidR="001B32E6" w:rsidRPr="00F735AE" w:rsidRDefault="001B32E6" w:rsidP="00844AA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Назовите основные виды резьбовых соединений.</w:t>
      </w:r>
    </w:p>
    <w:p w:rsidR="00005369" w:rsidRPr="00F735AE" w:rsidRDefault="00005369" w:rsidP="00844AA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Дайте классификацию резьбы по назначению, форме, направлению и типу резьбы.</w:t>
      </w:r>
    </w:p>
    <w:p w:rsidR="00005369" w:rsidRPr="00F735AE" w:rsidRDefault="00005369" w:rsidP="00844AA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В чем различия дюймовой и метрической резьбы.</w:t>
      </w:r>
    </w:p>
    <w:p w:rsidR="00005369" w:rsidRPr="00F735AE" w:rsidRDefault="00005369" w:rsidP="00844AA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lastRenderedPageBreak/>
        <w:t>Какие типы резьбы применяются в машиностроении.</w:t>
      </w:r>
    </w:p>
    <w:p w:rsidR="005D19F2" w:rsidRPr="00F735AE" w:rsidRDefault="00005369" w:rsidP="00844AA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Какие виды неразъемных соединений существуют.</w:t>
      </w:r>
      <w:r w:rsidR="00BE1D64" w:rsidRPr="00F735AE">
        <w:rPr>
          <w:rFonts w:ascii="Times New Roman" w:hAnsi="Times New Roman"/>
          <w:sz w:val="24"/>
          <w:szCs w:val="24"/>
        </w:rPr>
        <w:t xml:space="preserve"> </w:t>
      </w:r>
    </w:p>
    <w:p w:rsidR="00005369" w:rsidRPr="00F735AE" w:rsidRDefault="00005369" w:rsidP="00844AA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Назовите конструкции сварочных соединений.</w:t>
      </w:r>
    </w:p>
    <w:p w:rsidR="00005369" w:rsidRPr="00F735AE" w:rsidRDefault="00005369" w:rsidP="00844AA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Какие виды заклепочных соединений существуют.</w:t>
      </w:r>
    </w:p>
    <w:p w:rsidR="00005369" w:rsidRPr="00F735AE" w:rsidRDefault="00005369" w:rsidP="00844AA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В чем разница между сваркой и пайкой.</w:t>
      </w:r>
    </w:p>
    <w:p w:rsidR="008757ED" w:rsidRPr="00F735AE" w:rsidRDefault="008757ED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8757ED" w:rsidRPr="00F735AE" w:rsidRDefault="008757ED" w:rsidP="00844AA8">
      <w:pPr>
        <w:tabs>
          <w:tab w:val="left" w:pos="851"/>
          <w:tab w:val="left" w:pos="13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Выполненную практическую работу (оформление отчета по работе в приложении 1) студент защищает на оценку в устной форме. </w:t>
      </w:r>
    </w:p>
    <w:p w:rsidR="008757ED" w:rsidRPr="00F735AE" w:rsidRDefault="008757ED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Критерии оценки:</w:t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8757ED" w:rsidRPr="00F735AE" w:rsidRDefault="008757ED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без ошибок;</w:t>
      </w:r>
    </w:p>
    <w:p w:rsidR="008757ED" w:rsidRPr="00F735AE" w:rsidRDefault="008757ED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«хорошо»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с незначительными нарушениями; </w:t>
      </w:r>
    </w:p>
    <w:p w:rsidR="008757ED" w:rsidRPr="00F735AE" w:rsidRDefault="008757ED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неполном объеме или имеются ошибки в заполнении документации; </w:t>
      </w:r>
    </w:p>
    <w:p w:rsidR="008757ED" w:rsidRPr="00F735AE" w:rsidRDefault="008757ED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не выполнены;</w:t>
      </w:r>
    </w:p>
    <w:p w:rsidR="008757ED" w:rsidRPr="00F735AE" w:rsidRDefault="008757ED" w:rsidP="00844AA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Список рекомендуемой литературы и нормативных актов:</w:t>
      </w:r>
    </w:p>
    <w:p w:rsidR="008757ED" w:rsidRPr="00F735AE" w:rsidRDefault="008757ED" w:rsidP="00844AA8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F735AE">
        <w:rPr>
          <w:rFonts w:ascii="Times New Roman" w:hAnsi="Times New Roman"/>
          <w:color w:val="000000"/>
          <w:sz w:val="24"/>
          <w:szCs w:val="24"/>
        </w:rPr>
        <w:t>Вереина</w:t>
      </w:r>
      <w:proofErr w:type="spellEnd"/>
      <w:r w:rsidRPr="00F735AE">
        <w:rPr>
          <w:rFonts w:ascii="Times New Roman" w:hAnsi="Times New Roman"/>
          <w:color w:val="000000"/>
          <w:sz w:val="24"/>
          <w:szCs w:val="24"/>
        </w:rPr>
        <w:t xml:space="preserve"> Л.И., Краснов М.М. Техническая механика Учебник ОИЦ "Академия"2013</w:t>
      </w:r>
    </w:p>
    <w:p w:rsidR="008757ED" w:rsidRPr="00F735AE" w:rsidRDefault="008757ED" w:rsidP="00844AA8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2.Основные сведения по технической механике Гольдин И.И. Учебник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Высшая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школа1986</w:t>
      </w:r>
    </w:p>
    <w:p w:rsidR="005D19F2" w:rsidRPr="00F735AE" w:rsidRDefault="005D19F2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9F2" w:rsidRPr="002D29D9" w:rsidRDefault="005D19F2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Практическая работа № </w:t>
      </w:r>
      <w:r w:rsidR="002D29D9">
        <w:rPr>
          <w:rFonts w:ascii="Times New Roman" w:hAnsi="Times New Roman"/>
          <w:b/>
          <w:sz w:val="24"/>
          <w:szCs w:val="24"/>
        </w:rPr>
        <w:t>5</w:t>
      </w:r>
      <w:r w:rsidR="007B33BC"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Pr="002D29D9">
        <w:rPr>
          <w:rFonts w:ascii="Times New Roman" w:hAnsi="Times New Roman"/>
          <w:b/>
          <w:sz w:val="24"/>
          <w:szCs w:val="24"/>
        </w:rPr>
        <w:t>Определение износа деталей</w:t>
      </w:r>
    </w:p>
    <w:p w:rsidR="00941C60" w:rsidRPr="00F735AE" w:rsidRDefault="00941C60" w:rsidP="002D29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Учебная цель:</w:t>
      </w:r>
      <w:r w:rsidRPr="00F735AE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844AA8" w:rsidRPr="00F735AE">
        <w:rPr>
          <w:rFonts w:ascii="Times New Roman" w:hAnsi="Times New Roman"/>
          <w:sz w:val="24"/>
          <w:szCs w:val="24"/>
        </w:rPr>
        <w:t>Научиться определять износ деталей.</w:t>
      </w:r>
    </w:p>
    <w:p w:rsidR="00941C60" w:rsidRPr="00F735AE" w:rsidRDefault="00941C60" w:rsidP="002D29D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Образовательные результаты, заявленные во ФГОС: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Студент должен 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знать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кинематику механизмов, соединения деталей машин, механические передачи, виды и устройство передач;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</w:t>
      </w:r>
      <w:r w:rsidRPr="00F735AE">
        <w:rPr>
          <w:sz w:val="24"/>
          <w:szCs w:val="24"/>
        </w:rPr>
        <w:t xml:space="preserve"> </w:t>
      </w:r>
      <w:r w:rsidRPr="00F735AE">
        <w:rPr>
          <w:rFonts w:ascii="Times New Roman" w:hAnsi="Times New Roman"/>
          <w:sz w:val="24"/>
          <w:szCs w:val="24"/>
        </w:rPr>
        <w:t>типы, назначение, устройство редукторов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трение, его виды, роль трения в технике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</w:t>
      </w:r>
      <w:r w:rsidRPr="00F735AE">
        <w:rPr>
          <w:rFonts w:ascii="Times New Roman" w:hAnsi="Times New Roman"/>
          <w:b/>
          <w:sz w:val="24"/>
          <w:szCs w:val="24"/>
        </w:rPr>
        <w:t>уметь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читать кинематические схемы</w:t>
      </w:r>
    </w:p>
    <w:p w:rsidR="00C108B9" w:rsidRPr="00F735AE" w:rsidRDefault="00636371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735AE">
        <w:rPr>
          <w:rFonts w:ascii="Times New Roman" w:hAnsi="Times New Roman"/>
          <w:b/>
          <w:color w:val="000000"/>
          <w:sz w:val="24"/>
          <w:szCs w:val="24"/>
        </w:rPr>
        <w:t>Задание:</w:t>
      </w:r>
    </w:p>
    <w:p w:rsidR="00C108B9" w:rsidRPr="00F735AE" w:rsidRDefault="00C108B9" w:rsidP="002D29D9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i/>
          <w:sz w:val="24"/>
          <w:szCs w:val="24"/>
        </w:rPr>
        <w:t xml:space="preserve">Цель работы. </w:t>
      </w:r>
      <w:r w:rsidRPr="00F735AE">
        <w:rPr>
          <w:rFonts w:ascii="Times New Roman" w:hAnsi="Times New Roman"/>
          <w:sz w:val="24"/>
          <w:szCs w:val="24"/>
        </w:rPr>
        <w:t>В процессе эксплуатации ДВС из-за неравномерного износа коренные и шатунные шейки становятся овальными. Овальность шеек приводит к искажению их геометрической оси. В результате ухудшаются условия работы подшипников, что приводит  к большому их износу.</w:t>
      </w:r>
    </w:p>
    <w:p w:rsidR="004A2A83" w:rsidRPr="00F735AE" w:rsidRDefault="004A2A83" w:rsidP="002D29D9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Порядок выполнения работы</w:t>
      </w:r>
    </w:p>
    <w:p w:rsidR="004A2A83" w:rsidRPr="00F735AE" w:rsidRDefault="004A2A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Контроль состояния шеек коленчатого вала (кроме операции осмотра и выявления трещин) состоит из измерения овальности и конусности коренных и шатунных шеек. По величине овальности и конусности шейки судят о характере ее износа. Овальность и конусность шейки находят путем измерения ее диаметра микрометром в следующем порядке.</w:t>
      </w:r>
    </w:p>
    <w:p w:rsidR="004A2A83" w:rsidRPr="00F735AE" w:rsidRDefault="004A2A83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Измеряют диаметр коренной или шатунной шейки микрометром в двух поясах и в четырех плоскостях Результаты обмеров заносят в карту измерений журнала лабораторных работ.</w:t>
      </w:r>
    </w:p>
    <w:p w:rsidR="004A2A83" w:rsidRPr="00F735AE" w:rsidRDefault="004A2A83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Находят наибольшую алгебраическую разность диаметров в двух взаимно-перпендикулярных плоскостях а–а, б–б, </w:t>
      </w:r>
      <w:proofErr w:type="gramStart"/>
      <w:r w:rsidRPr="00F735AE">
        <w:rPr>
          <w:rFonts w:ascii="Times New Roman" w:hAnsi="Times New Roman"/>
          <w:sz w:val="24"/>
          <w:szCs w:val="24"/>
        </w:rPr>
        <w:t>в–в</w:t>
      </w:r>
      <w:proofErr w:type="gramEnd"/>
      <w:r w:rsidRPr="00F735AE">
        <w:rPr>
          <w:rFonts w:ascii="Times New Roman" w:hAnsi="Times New Roman"/>
          <w:sz w:val="24"/>
          <w:szCs w:val="24"/>
        </w:rPr>
        <w:t xml:space="preserve">, г–г отдельно по каждому поясу. Максимальная разность принимается за действительную величину овальности данной шейки. </w:t>
      </w:r>
    </w:p>
    <w:p w:rsidR="004A2A83" w:rsidRPr="00F735AE" w:rsidRDefault="004A2A83" w:rsidP="00844AA8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Находят наибольшую разность диаметров в одной из четырех плоскостей 1-го и 2-го поясов измерений. Эта разность принимается за действительную конусность контролируемой шейки вала.</w:t>
      </w:r>
    </w:p>
    <w:p w:rsidR="004A2A83" w:rsidRPr="00F735AE" w:rsidRDefault="004A2A83" w:rsidP="00844AA8">
      <w:pPr>
        <w:spacing w:after="0" w:line="240" w:lineRule="auto"/>
        <w:ind w:firstLine="170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5629275" cy="2409825"/>
            <wp:effectExtent l="19050" t="0" r="9525" b="0"/>
            <wp:docPr id="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52000" contrast="9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A83" w:rsidRPr="00F735AE" w:rsidRDefault="004A2A83" w:rsidP="002D29D9">
      <w:pPr>
        <w:tabs>
          <w:tab w:val="center" w:pos="5130"/>
          <w:tab w:val="left" w:pos="88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Схема измерения шеек коленчатого вала</w:t>
      </w:r>
    </w:p>
    <w:p w:rsidR="004A2A83" w:rsidRPr="00F735AE" w:rsidRDefault="004A2A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Действительные величины овальности и конусности шеек сравнивают </w:t>
      </w:r>
      <w:proofErr w:type="gramStart"/>
      <w:r w:rsidRPr="00F735AE">
        <w:rPr>
          <w:rFonts w:ascii="Times New Roman" w:hAnsi="Times New Roman"/>
          <w:sz w:val="24"/>
          <w:szCs w:val="24"/>
        </w:rPr>
        <w:t>с</w:t>
      </w:r>
      <w:proofErr w:type="gramEnd"/>
      <w:r w:rsidRPr="00F735A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35AE">
        <w:rPr>
          <w:rFonts w:ascii="Times New Roman" w:hAnsi="Times New Roman"/>
          <w:sz w:val="24"/>
          <w:szCs w:val="24"/>
        </w:rPr>
        <w:t>допустимыми</w:t>
      </w:r>
      <w:proofErr w:type="gramEnd"/>
      <w:r w:rsidRPr="00F735AE">
        <w:rPr>
          <w:rFonts w:ascii="Times New Roman" w:hAnsi="Times New Roman"/>
          <w:sz w:val="24"/>
          <w:szCs w:val="24"/>
        </w:rPr>
        <w:t>, указанными в правилах деповского ремонта, и делают соответствующий вывод о возможности дальнейшей эксплуатации или необходимости ремонта вала.</w:t>
      </w:r>
    </w:p>
    <w:p w:rsidR="004A2A83" w:rsidRPr="00F735AE" w:rsidRDefault="004A2A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Например, путем измерения определены следующие диаметры шатунной шейки (табл.).</w:t>
      </w:r>
    </w:p>
    <w:p w:rsidR="004A2A83" w:rsidRPr="00F735AE" w:rsidRDefault="004A2A83" w:rsidP="002D29D9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4A2A83" w:rsidRPr="00F735AE" w:rsidRDefault="004A2A83" w:rsidP="002D29D9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Диаметры шатунной шейки</w:t>
      </w:r>
    </w:p>
    <w:tbl>
      <w:tblPr>
        <w:tblStyle w:val="a4"/>
        <w:tblW w:w="0" w:type="auto"/>
        <w:tblInd w:w="1548" w:type="dxa"/>
        <w:tblLook w:val="01E0"/>
      </w:tblPr>
      <w:tblGrid>
        <w:gridCol w:w="2400"/>
        <w:gridCol w:w="2400"/>
        <w:gridCol w:w="2400"/>
      </w:tblGrid>
      <w:tr w:rsidR="004A2A83" w:rsidRPr="00F735AE" w:rsidTr="002F3C5E"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Плоскости</w:t>
            </w:r>
          </w:p>
        </w:tc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1-й пояс</w:t>
            </w:r>
          </w:p>
        </w:tc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2-й пояс</w:t>
            </w:r>
          </w:p>
        </w:tc>
      </w:tr>
      <w:tr w:rsidR="004A2A83" w:rsidRPr="00F735AE" w:rsidTr="002F3C5E"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а–а</w:t>
            </w:r>
          </w:p>
        </w:tc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171,73</w:t>
            </w:r>
          </w:p>
        </w:tc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171,76</w:t>
            </w:r>
          </w:p>
        </w:tc>
      </w:tr>
      <w:tr w:rsidR="004A2A83" w:rsidRPr="00F735AE" w:rsidTr="002F3C5E"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б–б</w:t>
            </w:r>
          </w:p>
        </w:tc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171,84</w:t>
            </w:r>
          </w:p>
        </w:tc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171,84</w:t>
            </w:r>
          </w:p>
        </w:tc>
      </w:tr>
      <w:tr w:rsidR="004A2A83" w:rsidRPr="00F735AE" w:rsidTr="002F3C5E"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35AE">
              <w:rPr>
                <w:rFonts w:ascii="Times New Roman" w:hAnsi="Times New Roman"/>
                <w:sz w:val="24"/>
                <w:szCs w:val="24"/>
              </w:rPr>
              <w:t>в–в</w:t>
            </w:r>
            <w:proofErr w:type="gramEnd"/>
          </w:p>
        </w:tc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171,83</w:t>
            </w:r>
          </w:p>
        </w:tc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171,82</w:t>
            </w:r>
          </w:p>
        </w:tc>
      </w:tr>
      <w:tr w:rsidR="004A2A83" w:rsidRPr="00F735AE" w:rsidTr="002F3C5E"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35AE">
              <w:rPr>
                <w:rFonts w:ascii="Times New Roman" w:hAnsi="Times New Roman"/>
                <w:sz w:val="24"/>
                <w:szCs w:val="24"/>
              </w:rPr>
              <w:t>г–г</w:t>
            </w:r>
            <w:proofErr w:type="gramEnd"/>
          </w:p>
        </w:tc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171,83</w:t>
            </w:r>
          </w:p>
        </w:tc>
        <w:tc>
          <w:tcPr>
            <w:tcW w:w="2400" w:type="dxa"/>
          </w:tcPr>
          <w:p w:rsidR="004A2A83" w:rsidRPr="00F735AE" w:rsidRDefault="004A2A83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171,83</w:t>
            </w:r>
          </w:p>
        </w:tc>
      </w:tr>
    </w:tbl>
    <w:p w:rsidR="004A2A83" w:rsidRPr="00F735AE" w:rsidRDefault="004A2A83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2A83" w:rsidRPr="00F735AE" w:rsidRDefault="004A2A83" w:rsidP="002D29D9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Действительная овальность шейки: 171,84 – 171,73 = </w:t>
      </w:r>
      <w:smartTag w:uri="urn:schemas-microsoft-com:office:smarttags" w:element="metricconverter">
        <w:smartTagPr>
          <w:attr w:name="ProductID" w:val="0,11 мм"/>
        </w:smartTagPr>
        <w:r w:rsidRPr="00F735AE">
          <w:rPr>
            <w:rFonts w:ascii="Times New Roman" w:hAnsi="Times New Roman"/>
            <w:sz w:val="24"/>
            <w:szCs w:val="24"/>
          </w:rPr>
          <w:t>0,11 мм</w:t>
        </w:r>
      </w:smartTag>
      <w:r w:rsidRPr="00F735AE">
        <w:rPr>
          <w:rFonts w:ascii="Times New Roman" w:hAnsi="Times New Roman"/>
          <w:sz w:val="24"/>
          <w:szCs w:val="24"/>
        </w:rPr>
        <w:t>.</w:t>
      </w:r>
    </w:p>
    <w:p w:rsidR="00EF5129" w:rsidRPr="00F735AE" w:rsidRDefault="004A2A83" w:rsidP="002D29D9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Действительная конусность шейки: 171,76 – 171, 73 = </w:t>
      </w:r>
      <w:smartTag w:uri="urn:schemas-microsoft-com:office:smarttags" w:element="metricconverter">
        <w:smartTagPr>
          <w:attr w:name="ProductID" w:val="0,03 мм"/>
        </w:smartTagPr>
        <w:r w:rsidRPr="00F735AE">
          <w:rPr>
            <w:rFonts w:ascii="Times New Roman" w:hAnsi="Times New Roman"/>
            <w:sz w:val="24"/>
            <w:szCs w:val="24"/>
          </w:rPr>
          <w:t>0,03 мм</w:t>
        </w:r>
      </w:smartTag>
      <w:r w:rsidRPr="00F735AE">
        <w:rPr>
          <w:rFonts w:ascii="Times New Roman" w:hAnsi="Times New Roman"/>
          <w:sz w:val="24"/>
          <w:szCs w:val="24"/>
        </w:rPr>
        <w:t xml:space="preserve">. </w:t>
      </w:r>
    </w:p>
    <w:p w:rsidR="005B0418" w:rsidRPr="00F735AE" w:rsidRDefault="004967A8" w:rsidP="002D29D9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 xml:space="preserve">Контрольные вопросы: </w:t>
      </w:r>
    </w:p>
    <w:p w:rsidR="005B0418" w:rsidRPr="00F735AE" w:rsidRDefault="005B0418" w:rsidP="002D29D9">
      <w:pPr>
        <w:numPr>
          <w:ilvl w:val="0"/>
          <w:numId w:val="11"/>
        </w:numPr>
        <w:tabs>
          <w:tab w:val="clear" w:pos="585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Что принимается за действительную овальность шейки?</w:t>
      </w:r>
    </w:p>
    <w:p w:rsidR="005B0418" w:rsidRPr="00F735AE" w:rsidRDefault="005B0418" w:rsidP="002D29D9">
      <w:pPr>
        <w:numPr>
          <w:ilvl w:val="0"/>
          <w:numId w:val="11"/>
        </w:numPr>
        <w:tabs>
          <w:tab w:val="clear" w:pos="585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Что принимается за действительную конусность шейки?</w:t>
      </w:r>
    </w:p>
    <w:p w:rsidR="005B0418" w:rsidRPr="00F735AE" w:rsidRDefault="005B0418" w:rsidP="002D29D9">
      <w:pPr>
        <w:numPr>
          <w:ilvl w:val="0"/>
          <w:numId w:val="11"/>
        </w:numPr>
        <w:tabs>
          <w:tab w:val="clear" w:pos="585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4"/>
          <w:szCs w:val="24"/>
        </w:rPr>
      </w:pPr>
      <w:r w:rsidRPr="00F735AE">
        <w:rPr>
          <w:rFonts w:ascii="Times New Roman" w:hAnsi="Times New Roman"/>
          <w:spacing w:val="4"/>
          <w:sz w:val="24"/>
          <w:szCs w:val="24"/>
        </w:rPr>
        <w:t>В чем причины неравномерного износа коренной шейки коленчатого вала?</w:t>
      </w:r>
    </w:p>
    <w:p w:rsidR="005B0418" w:rsidRPr="00F735AE" w:rsidRDefault="005B0418" w:rsidP="002D29D9">
      <w:pPr>
        <w:numPr>
          <w:ilvl w:val="0"/>
          <w:numId w:val="11"/>
        </w:numPr>
        <w:tabs>
          <w:tab w:val="clear" w:pos="585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Каким способом восстанавливается геометрия шеек коленчатого вала ДВС?</w:t>
      </w:r>
    </w:p>
    <w:p w:rsidR="005B0418" w:rsidRPr="00F735AE" w:rsidRDefault="005B0418" w:rsidP="002D29D9">
      <w:pPr>
        <w:numPr>
          <w:ilvl w:val="0"/>
          <w:numId w:val="11"/>
        </w:numPr>
        <w:tabs>
          <w:tab w:val="clear" w:pos="585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Сколько градаций имеют шейки коленчатого вала ДВС типа 10Д100?</w:t>
      </w:r>
    </w:p>
    <w:p w:rsidR="005D19F2" w:rsidRPr="00F735AE" w:rsidRDefault="005B0418" w:rsidP="002D29D9">
      <w:pPr>
        <w:numPr>
          <w:ilvl w:val="0"/>
          <w:numId w:val="11"/>
        </w:numPr>
        <w:tabs>
          <w:tab w:val="clear" w:pos="585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Как определить градацию шейки?</w:t>
      </w:r>
    </w:p>
    <w:p w:rsidR="00941C60" w:rsidRPr="00F735AE" w:rsidRDefault="00941C60" w:rsidP="002D29D9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941C60" w:rsidRPr="00F735AE" w:rsidRDefault="00941C60" w:rsidP="002D29D9">
      <w:pPr>
        <w:tabs>
          <w:tab w:val="left" w:pos="567"/>
          <w:tab w:val="left" w:pos="851"/>
          <w:tab w:val="left" w:pos="13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Выполненную практическую работу (оформление отчета по работе в приложении 1) студент защищает на оценку в устной форме. </w:t>
      </w:r>
    </w:p>
    <w:p w:rsidR="00941C60" w:rsidRPr="00F735AE" w:rsidRDefault="00941C60" w:rsidP="002D29D9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Критерии оценки:</w:t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941C60" w:rsidRPr="00F735AE" w:rsidRDefault="00941C60" w:rsidP="002D29D9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без ошибок;</w:t>
      </w:r>
    </w:p>
    <w:p w:rsidR="00941C60" w:rsidRPr="00F735AE" w:rsidRDefault="00941C60" w:rsidP="00844AA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«хорошо»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с незначительными нарушениями; </w:t>
      </w:r>
    </w:p>
    <w:p w:rsidR="00941C60" w:rsidRPr="00F735AE" w:rsidRDefault="00941C60" w:rsidP="00844AA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неполном объеме или имеются ошибки в заполнении документации; </w:t>
      </w:r>
    </w:p>
    <w:p w:rsidR="00941C60" w:rsidRPr="00F735AE" w:rsidRDefault="00941C60" w:rsidP="00844AA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не выполнены;</w:t>
      </w:r>
    </w:p>
    <w:p w:rsidR="00941C60" w:rsidRPr="00F735AE" w:rsidRDefault="00941C60" w:rsidP="00844AA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41C60" w:rsidRPr="00F735AE" w:rsidRDefault="00941C60" w:rsidP="00844AA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Список рекомендуемой литературы и нормативных актов:</w:t>
      </w:r>
    </w:p>
    <w:p w:rsidR="00941C60" w:rsidRPr="00F735AE" w:rsidRDefault="00941C60" w:rsidP="00844AA8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1.Вереина Л.И., Краснов М.М. Техническая механика Учебник ОИЦ "Академия"2013</w:t>
      </w:r>
    </w:p>
    <w:p w:rsidR="00941C60" w:rsidRPr="00F735AE" w:rsidRDefault="00941C60" w:rsidP="00844AA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2.Основные сведения по технической механике Гольдин И.И. Учебник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Высшая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школа1986</w:t>
      </w:r>
    </w:p>
    <w:p w:rsidR="00941C60" w:rsidRPr="00F735AE" w:rsidRDefault="00941C60" w:rsidP="00844AA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C5626A" w:rsidRPr="00F735AE" w:rsidRDefault="00C5626A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lastRenderedPageBreak/>
        <w:t>ТЕМА</w:t>
      </w:r>
      <w:r w:rsidRPr="00F735AE">
        <w:rPr>
          <w:rFonts w:ascii="Times New Roman" w:hAnsi="Times New Roman"/>
          <w:b/>
          <w:sz w:val="24"/>
          <w:szCs w:val="24"/>
        </w:rPr>
        <w:t>: Сборочные единицы и детали</w:t>
      </w:r>
    </w:p>
    <w:p w:rsidR="00C5626A" w:rsidRPr="002D29D9" w:rsidRDefault="002D29D9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C5626A" w:rsidRPr="00F735AE">
        <w:rPr>
          <w:rFonts w:ascii="Times New Roman" w:hAnsi="Times New Roman"/>
          <w:b/>
          <w:sz w:val="24"/>
          <w:szCs w:val="24"/>
        </w:rPr>
        <w:t xml:space="preserve">рактическая работа № </w:t>
      </w:r>
      <w:r>
        <w:rPr>
          <w:rFonts w:ascii="Times New Roman" w:hAnsi="Times New Roman"/>
          <w:b/>
          <w:sz w:val="24"/>
          <w:szCs w:val="24"/>
        </w:rPr>
        <w:t>6</w:t>
      </w:r>
      <w:r w:rsidR="00844AA8"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="00C5626A" w:rsidRPr="002D29D9">
        <w:rPr>
          <w:rFonts w:ascii="Times New Roman" w:hAnsi="Times New Roman"/>
          <w:b/>
          <w:sz w:val="24"/>
          <w:szCs w:val="24"/>
        </w:rPr>
        <w:t>Расчет нагрузок</w:t>
      </w:r>
      <w:r w:rsidRPr="002D29D9">
        <w:rPr>
          <w:rFonts w:ascii="Times New Roman" w:hAnsi="Times New Roman"/>
          <w:b/>
          <w:sz w:val="24"/>
          <w:szCs w:val="24"/>
        </w:rPr>
        <w:t xml:space="preserve"> возникающих </w:t>
      </w:r>
      <w:r w:rsidR="00C5626A" w:rsidRPr="002D29D9">
        <w:rPr>
          <w:rFonts w:ascii="Times New Roman" w:hAnsi="Times New Roman"/>
          <w:b/>
          <w:sz w:val="24"/>
          <w:szCs w:val="24"/>
        </w:rPr>
        <w:t xml:space="preserve">при </w:t>
      </w:r>
      <w:r w:rsidRPr="002D29D9">
        <w:rPr>
          <w:rFonts w:ascii="Times New Roman" w:hAnsi="Times New Roman"/>
          <w:b/>
          <w:sz w:val="24"/>
          <w:szCs w:val="24"/>
        </w:rPr>
        <w:t xml:space="preserve">сборке </w:t>
      </w:r>
      <w:r w:rsidR="00C5626A" w:rsidRPr="002D29D9">
        <w:rPr>
          <w:rFonts w:ascii="Times New Roman" w:hAnsi="Times New Roman"/>
          <w:b/>
          <w:sz w:val="24"/>
          <w:szCs w:val="24"/>
        </w:rPr>
        <w:t>работе механ</w:t>
      </w:r>
      <w:r w:rsidRPr="002D29D9">
        <w:rPr>
          <w:rFonts w:ascii="Times New Roman" w:hAnsi="Times New Roman"/>
          <w:b/>
          <w:sz w:val="24"/>
          <w:szCs w:val="24"/>
        </w:rPr>
        <w:t>измов</w:t>
      </w:r>
      <w:r w:rsidR="00C5626A" w:rsidRPr="002D29D9">
        <w:rPr>
          <w:rFonts w:ascii="Times New Roman" w:hAnsi="Times New Roman"/>
          <w:b/>
          <w:sz w:val="24"/>
          <w:szCs w:val="24"/>
        </w:rPr>
        <w:t xml:space="preserve">  </w:t>
      </w:r>
    </w:p>
    <w:p w:rsidR="00941C60" w:rsidRPr="00F735AE" w:rsidRDefault="00C5626A" w:rsidP="002D29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</w:t>
      </w:r>
      <w:r w:rsidR="00941C60" w:rsidRPr="00F735AE">
        <w:rPr>
          <w:rFonts w:ascii="Times New Roman" w:hAnsi="Times New Roman"/>
          <w:b/>
          <w:bCs/>
          <w:sz w:val="24"/>
          <w:szCs w:val="24"/>
          <w:u w:val="single"/>
        </w:rPr>
        <w:t>Учебная цель:</w:t>
      </w:r>
      <w:r w:rsidR="00941C60" w:rsidRPr="00F735AE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844AA8" w:rsidRPr="00F735AE">
        <w:rPr>
          <w:rFonts w:ascii="Times New Roman" w:hAnsi="Times New Roman"/>
          <w:sz w:val="24"/>
          <w:szCs w:val="24"/>
        </w:rPr>
        <w:t>Научиться производить расчет нагрузок при работе механизмов.</w:t>
      </w:r>
    </w:p>
    <w:p w:rsidR="00941C60" w:rsidRPr="00F735AE" w:rsidRDefault="00941C60" w:rsidP="00844A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Образовательные результаты, заявленные во ФГОС:</w:t>
      </w:r>
    </w:p>
    <w:p w:rsidR="00941C60" w:rsidRPr="00F735AE" w:rsidRDefault="00941C60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Студент должен </w:t>
      </w:r>
    </w:p>
    <w:p w:rsidR="00941C60" w:rsidRPr="00F735AE" w:rsidRDefault="00941C60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знать</w:t>
      </w:r>
    </w:p>
    <w:p w:rsidR="00941C60" w:rsidRPr="00F735AE" w:rsidRDefault="00941C60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виды износа и деформации деталей и узлов;</w:t>
      </w:r>
    </w:p>
    <w:p w:rsidR="00941C60" w:rsidRPr="00F735AE" w:rsidRDefault="00941C60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виды смазочных материалов, требования к свойствам масел, применяемых для смазки узлов и деталей, правила хранения смазочных материалов</w:t>
      </w:r>
    </w:p>
    <w:p w:rsidR="00941C60" w:rsidRPr="00F735AE" w:rsidRDefault="00941C60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назначение и классификацию подшипников</w:t>
      </w:r>
    </w:p>
    <w:p w:rsidR="00941C60" w:rsidRPr="00F735AE" w:rsidRDefault="00941C60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</w:t>
      </w:r>
      <w:r w:rsidRPr="00F735AE">
        <w:rPr>
          <w:rFonts w:ascii="Times New Roman" w:hAnsi="Times New Roman"/>
          <w:b/>
          <w:sz w:val="24"/>
          <w:szCs w:val="24"/>
        </w:rPr>
        <w:t>уметь</w:t>
      </w:r>
    </w:p>
    <w:p w:rsidR="00941C60" w:rsidRPr="00F735AE" w:rsidRDefault="00941C60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определять напряжения в конструкционных элементах</w:t>
      </w:r>
    </w:p>
    <w:p w:rsidR="002C79C0" w:rsidRPr="00F735AE" w:rsidRDefault="002C79C0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Ознакомление:</w:t>
      </w:r>
    </w:p>
    <w:p w:rsidR="000F4D78" w:rsidRPr="00F735AE" w:rsidRDefault="000F4D78" w:rsidP="00844AA8">
      <w:pPr>
        <w:pStyle w:val="a5"/>
        <w:spacing w:before="0" w:beforeAutospacing="0" w:after="0" w:afterAutospacing="0"/>
        <w:ind w:firstLine="567"/>
        <w:jc w:val="both"/>
        <w:rPr>
          <w:noProof/>
        </w:rPr>
      </w:pPr>
      <w:r w:rsidRPr="00F735AE">
        <w:rPr>
          <w:bCs/>
          <w:color w:val="000000"/>
          <w:shd w:val="clear" w:color="auto" w:fill="FFFFFF"/>
        </w:rPr>
        <w:t>Расчёты на прочность по допускаемым напряжениям.</w:t>
      </w:r>
    </w:p>
    <w:p w:rsidR="000F4D78" w:rsidRPr="00F735AE" w:rsidRDefault="000F4D78" w:rsidP="00844AA8">
      <w:pPr>
        <w:pStyle w:val="a5"/>
        <w:spacing w:before="0" w:beforeAutospacing="0" w:after="0" w:afterAutospacing="0"/>
        <w:ind w:firstLine="567"/>
        <w:jc w:val="both"/>
        <w:rPr>
          <w:noProof/>
        </w:rPr>
      </w:pPr>
      <w:r w:rsidRPr="00F735AE">
        <w:rPr>
          <w:color w:val="000000"/>
          <w:shd w:val="clear" w:color="auto" w:fill="FFFFFF"/>
        </w:rPr>
        <w:t>Этот метод является основным и наиболее распространенным. Согласно этому методу расчёт на прочность ведется по максимальному напряжению σ</w:t>
      </w:r>
      <w:r w:rsidRPr="00F735AE">
        <w:rPr>
          <w:color w:val="000000"/>
          <w:shd w:val="clear" w:color="auto" w:fill="FFFFFF"/>
          <w:vertAlign w:val="subscript"/>
        </w:rPr>
        <w:t>max</w:t>
      </w:r>
      <w:r w:rsidRPr="00F735AE">
        <w:rPr>
          <w:color w:val="000000"/>
          <w:shd w:val="clear" w:color="auto" w:fill="FFFFFF"/>
        </w:rPr>
        <w:t>, возникающему в некоторой точке нагруженной конструкции. Напряжение σ</w:t>
      </w:r>
      <w:r w:rsidRPr="00F735AE">
        <w:rPr>
          <w:color w:val="000000"/>
          <w:shd w:val="clear" w:color="auto" w:fill="FFFFFF"/>
          <w:vertAlign w:val="subscript"/>
        </w:rPr>
        <w:t>max</w:t>
      </w:r>
      <w:r w:rsidRPr="00F735AE">
        <w:rPr>
          <w:rStyle w:val="apple-converted-space"/>
          <w:color w:val="000000"/>
          <w:shd w:val="clear" w:color="auto" w:fill="FFFFFF"/>
        </w:rPr>
        <w:t> </w:t>
      </w:r>
      <w:r w:rsidRPr="00F735AE">
        <w:rPr>
          <w:color w:val="000000"/>
          <w:shd w:val="clear" w:color="auto" w:fill="FFFFFF"/>
        </w:rPr>
        <w:t>называется максимальным рабочим напряжением. Оно не должно превышать</w:t>
      </w:r>
      <w:r w:rsidRPr="00F735AE">
        <w:rPr>
          <w:rStyle w:val="apple-converted-space"/>
          <w:color w:val="000000"/>
          <w:shd w:val="clear" w:color="auto" w:fill="FFFFFF"/>
        </w:rPr>
        <w:t> </w:t>
      </w:r>
      <w:r w:rsidRPr="00F735AE">
        <w:rPr>
          <w:bCs/>
          <w:color w:val="000000"/>
          <w:shd w:val="clear" w:color="auto" w:fill="FFFFFF"/>
        </w:rPr>
        <w:t>определенной величины, свойственной данному материалу</w:t>
      </w:r>
      <w:r w:rsidRPr="00F735AE">
        <w:rPr>
          <w:rStyle w:val="apple-converted-space"/>
          <w:color w:val="000000"/>
          <w:shd w:val="clear" w:color="auto" w:fill="FFFFFF"/>
        </w:rPr>
        <w:t> </w:t>
      </w:r>
      <w:r w:rsidRPr="00F735AE">
        <w:rPr>
          <w:color w:val="000000"/>
          <w:shd w:val="clear" w:color="auto" w:fill="FFFFFF"/>
        </w:rPr>
        <w:t>и условиям работы конструкции.</w:t>
      </w:r>
      <w:r w:rsidRPr="00F735AE">
        <w:rPr>
          <w:rStyle w:val="apple-converted-space"/>
          <w:color w:val="000000"/>
          <w:shd w:val="clear" w:color="auto" w:fill="FFFFFF"/>
        </w:rPr>
        <w:t> </w:t>
      </w:r>
      <w:r w:rsidRPr="00F735AE">
        <w:rPr>
          <w:noProof/>
        </w:rPr>
        <w:t xml:space="preserve"> </w:t>
      </w:r>
    </w:p>
    <w:p w:rsidR="00C5626A" w:rsidRPr="00F735AE" w:rsidRDefault="000F4D78" w:rsidP="00844AA8">
      <w:pPr>
        <w:pStyle w:val="a5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  <w:r w:rsidRPr="00F735AE">
        <w:rPr>
          <w:rStyle w:val="apple-converted-space"/>
          <w:color w:val="000000"/>
          <w:shd w:val="clear" w:color="auto" w:fill="FFFFFF"/>
        </w:rPr>
        <w:t> </w:t>
      </w:r>
      <w:r w:rsidRPr="00F735AE">
        <w:rPr>
          <w:color w:val="000000"/>
          <w:shd w:val="clear" w:color="auto" w:fill="FFFFFF"/>
        </w:rPr>
        <w:t>Механизм упругой деформации заключается в следующем. Основой стали является железо, примеси других веществ в углеродистых сталях составляют доли процента. Только в легированных специальных сталях легирующие элементы могут составлять проценты, а в отдельных случаях – десятки процентов. Кристаллическая структура железа – это кубическая решетка, в вершинах которой находятся центры, вокруг которых происходит тепловое движение атомов железа. При сближении соседних атомов появляются силы отталкивания, при удалении – силы межатомного притяжения. Важнейшим параметром кристаллической решетки является расстояние между центрами равновесия атомов. Если оно сохраняется, то сохраняется форма и размеры твердого тела. При растяжении образца параметр решетки увеличивается, что на диаграмме выглядит как прямая линия: чем больше нагрузка, тем больше удлинение, но и тем больше сопротивление межатомных сил, противодействующих увеличению параметра решетки. При снятии растягивающей силы параметр решетки восстановится, и размеры образца примут свое первоначальное значение (исчезнет упругая деформация).</w:t>
      </w:r>
      <w:r w:rsidRPr="00F735AE">
        <w:rPr>
          <w:rStyle w:val="apple-converted-space"/>
          <w:color w:val="000000"/>
          <w:shd w:val="clear" w:color="auto" w:fill="FFFFFF"/>
        </w:rPr>
        <w:t> </w:t>
      </w:r>
      <w:r w:rsidRPr="00F735AE">
        <w:rPr>
          <w:color w:val="000000"/>
          <w:shd w:val="clear" w:color="auto" w:fill="FFFFFF"/>
        </w:rPr>
        <w:t>При превышении нагрузки значения, соответствующего пределу пропорциональности, на диаграмме видна площадка текучести при усилии</w:t>
      </w:r>
      <w:r w:rsidRPr="00F735AE">
        <w:rPr>
          <w:rStyle w:val="apple-converted-space"/>
          <w:color w:val="000000"/>
          <w:shd w:val="clear" w:color="auto" w:fill="FFFFFF"/>
        </w:rPr>
        <w:t> </w:t>
      </w:r>
      <w:proofErr w:type="spellStart"/>
      <w:proofErr w:type="gramStart"/>
      <w:r w:rsidRPr="00F735AE">
        <w:rPr>
          <w:bCs/>
          <w:color w:val="000000"/>
          <w:shd w:val="clear" w:color="auto" w:fill="FFFFFF"/>
        </w:rPr>
        <w:t>P</w:t>
      </w:r>
      <w:proofErr w:type="gramEnd"/>
      <w:r w:rsidRPr="00F735AE">
        <w:rPr>
          <w:bCs/>
          <w:color w:val="000000"/>
          <w:shd w:val="clear" w:color="auto" w:fill="FFFFFF"/>
          <w:vertAlign w:val="subscript"/>
        </w:rPr>
        <w:t>т</w:t>
      </w:r>
      <w:proofErr w:type="spellEnd"/>
      <w:r w:rsidRPr="00F735AE">
        <w:rPr>
          <w:color w:val="000000"/>
          <w:shd w:val="clear" w:color="auto" w:fill="FFFFFF"/>
        </w:rPr>
        <w:t>, которое соответствует напряжению, называемому пределом текучести</w:t>
      </w:r>
      <w:r w:rsidRPr="00F735AE">
        <w:rPr>
          <w:rStyle w:val="apple-converted-space"/>
          <w:color w:val="000000"/>
          <w:shd w:val="clear" w:color="auto" w:fill="FFFFFF"/>
        </w:rPr>
        <w:t> </w:t>
      </w:r>
      <w:proofErr w:type="spellStart"/>
      <w:r w:rsidRPr="00F735AE">
        <w:rPr>
          <w:bCs/>
          <w:color w:val="000000"/>
          <w:shd w:val="clear" w:color="auto" w:fill="FFFFFF"/>
        </w:rPr>
        <w:t>σ</w:t>
      </w:r>
      <w:r w:rsidRPr="00F735AE">
        <w:rPr>
          <w:bCs/>
          <w:color w:val="000000"/>
          <w:shd w:val="clear" w:color="auto" w:fill="FFFFFF"/>
          <w:vertAlign w:val="subscript"/>
        </w:rPr>
        <w:t>т</w:t>
      </w:r>
      <w:proofErr w:type="spellEnd"/>
      <w:r w:rsidRPr="00F735AE">
        <w:rPr>
          <w:rStyle w:val="apple-converted-space"/>
          <w:bCs/>
          <w:color w:val="000000"/>
          <w:shd w:val="clear" w:color="auto" w:fill="FFFFFF"/>
        </w:rPr>
        <w:t> </w:t>
      </w:r>
      <w:r w:rsidRPr="00F735AE">
        <w:rPr>
          <w:bCs/>
          <w:color w:val="000000"/>
          <w:shd w:val="clear" w:color="auto" w:fill="FFFFFF"/>
        </w:rPr>
        <w:t xml:space="preserve">= </w:t>
      </w:r>
      <w:proofErr w:type="spellStart"/>
      <w:r w:rsidRPr="00F735AE">
        <w:rPr>
          <w:bCs/>
          <w:color w:val="000000"/>
          <w:shd w:val="clear" w:color="auto" w:fill="FFFFFF"/>
        </w:rPr>
        <w:t>P</w:t>
      </w:r>
      <w:r w:rsidRPr="00F735AE">
        <w:rPr>
          <w:bCs/>
          <w:color w:val="000000"/>
          <w:shd w:val="clear" w:color="auto" w:fill="FFFFFF"/>
          <w:vertAlign w:val="subscript"/>
        </w:rPr>
        <w:t>т</w:t>
      </w:r>
      <w:proofErr w:type="spellEnd"/>
      <w:r w:rsidRPr="00F735AE">
        <w:rPr>
          <w:bCs/>
          <w:color w:val="000000"/>
          <w:shd w:val="clear" w:color="auto" w:fill="FFFFFF"/>
        </w:rPr>
        <w:t>/F</w:t>
      </w:r>
      <w:r w:rsidRPr="00F735AE">
        <w:rPr>
          <w:b/>
          <w:bCs/>
          <w:color w:val="000000"/>
          <w:shd w:val="clear" w:color="auto" w:fill="FFFFFF"/>
        </w:rPr>
        <w:t>.</w:t>
      </w:r>
      <w:r w:rsidRPr="00F735AE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F735AE">
        <w:rPr>
          <w:color w:val="000000"/>
          <w:shd w:val="clear" w:color="auto" w:fill="FFFFFF"/>
        </w:rPr>
        <w:t xml:space="preserve">При этом напряжении материал образца, как бы, течёт, т.е. образец удлиняется без заметного увеличения нагрузки. Предел текучести – это очень важная механическая характеристика материала, т.к. при достижении такого напряжения в элементах конструкции неизбежно появление заметных пластических деформаций. Если для конструкции это не допустимо, то её размеры нужно подбирать </w:t>
      </w:r>
      <w:proofErr w:type="gramStart"/>
      <w:r w:rsidRPr="00F735AE">
        <w:rPr>
          <w:color w:val="000000"/>
          <w:shd w:val="clear" w:color="auto" w:fill="FFFFFF"/>
        </w:rPr>
        <w:t>такими</w:t>
      </w:r>
      <w:proofErr w:type="gramEnd"/>
      <w:r w:rsidRPr="00F735AE">
        <w:rPr>
          <w:color w:val="000000"/>
          <w:shd w:val="clear" w:color="auto" w:fill="FFFFFF"/>
        </w:rPr>
        <w:t>, чтобы рабочие напряжения в ней не достигали предела текучести.</w:t>
      </w:r>
    </w:p>
    <w:p w:rsidR="00EF5129" w:rsidRPr="00F735AE" w:rsidRDefault="00EF5129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735AE">
        <w:rPr>
          <w:rFonts w:ascii="Times New Roman" w:hAnsi="Times New Roman"/>
          <w:b/>
          <w:color w:val="000000"/>
          <w:sz w:val="24"/>
          <w:szCs w:val="24"/>
        </w:rPr>
        <w:t>Задание:</w:t>
      </w:r>
    </w:p>
    <w:p w:rsidR="000F5F52" w:rsidRPr="00F735AE" w:rsidRDefault="000F5F52" w:rsidP="00844AA8">
      <w:pPr>
        <w:spacing w:after="0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i/>
          <w:iCs/>
          <w:color w:val="000000"/>
          <w:sz w:val="24"/>
          <w:szCs w:val="24"/>
        </w:rPr>
        <w:t>Предел прочности</w:t>
      </w:r>
      <w:r w:rsidRPr="00F735AE">
        <w:rPr>
          <w:rFonts w:ascii="Times New Roman" w:hAnsi="Times New Roman"/>
          <w:color w:val="000000"/>
          <w:sz w:val="24"/>
          <w:szCs w:val="24"/>
        </w:rPr>
        <w:t>, чаще называемый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</w:rPr>
        <w:t>временным сопротивлением</w:t>
      </w:r>
      <w:r w:rsidRPr="00F735AE">
        <w:rPr>
          <w:rFonts w:ascii="Times New Roman" w:hAnsi="Times New Roman"/>
          <w:color w:val="000000"/>
          <w:sz w:val="24"/>
          <w:szCs w:val="24"/>
        </w:rPr>
        <w:t xml:space="preserve">, – это условное напряжение, соответствующее наибольшему уровню нагрузки, </w:t>
      </w:r>
    </w:p>
    <w:p w:rsidR="000F5F52" w:rsidRPr="00F735AE" w:rsidRDefault="000F5F52" w:rsidP="00844AA8">
      <w:pPr>
        <w:spacing w:after="0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noProof/>
          <w:sz w:val="24"/>
          <w:szCs w:val="24"/>
          <w:vertAlign w:val="subscript"/>
        </w:rPr>
        <w:drawing>
          <wp:inline distT="0" distB="0" distL="0" distR="0">
            <wp:extent cx="552450" cy="438150"/>
            <wp:effectExtent l="0" t="0" r="0" b="0"/>
            <wp:docPr id="79" name="Рисунок 14" descr="http://www.soprotmat.ru/lab1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oprotmat.ru/lab1.files/image022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F52" w:rsidRPr="00F735AE" w:rsidRDefault="000F5F52" w:rsidP="00844AA8">
      <w:pPr>
        <w:spacing w:after="0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воспринимаемому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образцом. Находят эту величину по формуле</w:t>
      </w:r>
    </w:p>
    <w:p w:rsidR="000F5F52" w:rsidRPr="00F735AE" w:rsidRDefault="000F5F52" w:rsidP="00844AA8">
      <w:pPr>
        <w:spacing w:after="0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,где </w:t>
      </w:r>
      <w:r w:rsidRPr="00F735AE">
        <w:rPr>
          <w:i/>
          <w:iCs/>
          <w:noProof/>
          <w:sz w:val="24"/>
          <w:szCs w:val="24"/>
          <w:vertAlign w:val="subscript"/>
        </w:rPr>
        <w:drawing>
          <wp:inline distT="0" distB="0" distL="0" distR="0">
            <wp:extent cx="295275" cy="228600"/>
            <wp:effectExtent l="0" t="0" r="0" b="0"/>
            <wp:docPr id="67" name="Рисунок 15" descr="http://www.soprotmat.ru/lab1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oprotmat.ru/lab1.files/image024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наибольшая нагрузка на образец.</w:t>
      </w:r>
    </w:p>
    <w:p w:rsidR="000F5F52" w:rsidRPr="00F735AE" w:rsidRDefault="000F5F52" w:rsidP="00844AA8">
      <w:pPr>
        <w:spacing w:after="0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5F52" w:rsidRPr="00F735AE" w:rsidRDefault="000F5F52" w:rsidP="00844AA8">
      <w:pPr>
        <w:spacing w:after="0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i/>
          <w:iCs/>
          <w:color w:val="000000"/>
          <w:sz w:val="24"/>
          <w:szCs w:val="24"/>
        </w:rPr>
        <w:t>Разрушающее напряжение </w:t>
      </w:r>
      <w:r w:rsidRPr="00F735AE">
        <w:rPr>
          <w:rFonts w:ascii="Times New Roman" w:hAnsi="Times New Roman"/>
          <w:color w:val="000000"/>
          <w:sz w:val="24"/>
          <w:szCs w:val="24"/>
        </w:rPr>
        <w:t xml:space="preserve">– это напряжение, при котором происходит разрыв образца. Этот предел не имеет особого практического значения и используется только при изучении процесса образования трещин. Разрушающие напряжения делятся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условные и истинные:</w:t>
      </w:r>
    </w:p>
    <w:p w:rsidR="000F5F52" w:rsidRPr="00F735AE" w:rsidRDefault="000F5F52" w:rsidP="00844AA8">
      <w:pPr>
        <w:spacing w:after="0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noProof/>
          <w:sz w:val="24"/>
          <w:szCs w:val="24"/>
          <w:vertAlign w:val="subscript"/>
        </w:rPr>
        <w:lastRenderedPageBreak/>
        <w:drawing>
          <wp:inline distT="0" distB="0" distL="0" distR="0">
            <wp:extent cx="723900" cy="457200"/>
            <wp:effectExtent l="0" t="0" r="0" b="0"/>
            <wp:docPr id="66" name="Рисунок 16" descr="http://www.soprotmat.ru/lab1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oprotmat.ru/lab1.files/image026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        условное;    </w:t>
      </w:r>
      <w:r w:rsidRPr="00F735AE">
        <w:rPr>
          <w:noProof/>
          <w:sz w:val="24"/>
          <w:szCs w:val="24"/>
          <w:vertAlign w:val="subscript"/>
        </w:rPr>
        <w:drawing>
          <wp:inline distT="0" distB="0" distL="0" distR="0">
            <wp:extent cx="723900" cy="457200"/>
            <wp:effectExtent l="0" t="0" r="0" b="0"/>
            <wp:docPr id="65" name="Рисунок 17" descr="http://www.soprotmat.ru/lab1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oprotmat.ru/lab1.files/image028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      истинное,</w:t>
      </w:r>
    </w:p>
    <w:p w:rsidR="000F5F52" w:rsidRPr="00F735AE" w:rsidRDefault="000F5F52" w:rsidP="00844AA8">
      <w:pPr>
        <w:spacing w:after="0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1C60" w:rsidRPr="00F735AE" w:rsidRDefault="000F5F52" w:rsidP="00844AA8">
      <w:pPr>
        <w:spacing w:after="0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где </w:t>
      </w:r>
      <w:r w:rsidRPr="00F735AE">
        <w:rPr>
          <w:i/>
          <w:iCs/>
          <w:noProof/>
          <w:sz w:val="24"/>
          <w:szCs w:val="24"/>
          <w:vertAlign w:val="subscript"/>
        </w:rPr>
        <w:drawing>
          <wp:inline distT="0" distB="0" distL="0" distR="0">
            <wp:extent cx="342900" cy="238125"/>
            <wp:effectExtent l="0" t="0" r="0" b="0"/>
            <wp:docPr id="64" name="Рисунок 18" descr="http://www.soprotmat.ru/lab1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oprotmat.ru/lab1.files/image030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разрушающая нагрузка; </w:t>
      </w:r>
    </w:p>
    <w:p w:rsidR="000F5F52" w:rsidRPr="00F735AE" w:rsidRDefault="000F5F52" w:rsidP="00844AA8">
      <w:pPr>
        <w:spacing w:after="0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i/>
          <w:iCs/>
          <w:noProof/>
          <w:sz w:val="24"/>
          <w:szCs w:val="24"/>
          <w:vertAlign w:val="subscript"/>
        </w:rPr>
        <w:drawing>
          <wp:inline distT="0" distB="0" distL="0" distR="0">
            <wp:extent cx="304800" cy="219075"/>
            <wp:effectExtent l="0" t="0" r="0" b="0"/>
            <wp:docPr id="63" name="Рисунок 19" descr="http://www.soprotmat.ru/lab1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oprotmat.ru/lab1.files/image032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площадь поперечного сечения образца в месте разрыва.</w:t>
      </w:r>
    </w:p>
    <w:p w:rsidR="002905BE" w:rsidRPr="00F735AE" w:rsidRDefault="000F5F52" w:rsidP="00844AA8">
      <w:pPr>
        <w:spacing w:after="0" w:line="240" w:lineRule="auto"/>
        <w:ind w:left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Так как первоначальная площадь </w:t>
      </w:r>
      <w:r w:rsidRPr="00F735AE">
        <w:rPr>
          <w:i/>
          <w:iCs/>
          <w:noProof/>
          <w:sz w:val="24"/>
          <w:szCs w:val="24"/>
          <w:vertAlign w:val="subscript"/>
        </w:rPr>
        <w:drawing>
          <wp:inline distT="0" distB="0" distL="0" distR="0">
            <wp:extent cx="190500" cy="228600"/>
            <wp:effectExtent l="0" t="0" r="0" b="0"/>
            <wp:docPr id="62" name="Рисунок 20" descr="http://www.soprotmat.ru/lab1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oprotmat.ru/lab1.files/image034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приблизительно в два раза превышает площадь разрыва </w:t>
      </w:r>
      <w:r w:rsidRPr="00F735AE">
        <w:rPr>
          <w:i/>
          <w:iCs/>
          <w:noProof/>
          <w:sz w:val="24"/>
          <w:szCs w:val="24"/>
          <w:vertAlign w:val="subscript"/>
        </w:rPr>
        <w:drawing>
          <wp:inline distT="0" distB="0" distL="0" distR="0">
            <wp:extent cx="180975" cy="219075"/>
            <wp:effectExtent l="0" t="0" r="0" b="0"/>
            <wp:docPr id="61" name="Рисунок 21" descr="http://www.soprotmat.ru/lab1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oprotmat.ru/lab1.files/image036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, а разрушающая нагрузка </w:t>
      </w:r>
      <w:r w:rsidRPr="00F735AE">
        <w:rPr>
          <w:i/>
          <w:iCs/>
          <w:noProof/>
          <w:sz w:val="24"/>
          <w:szCs w:val="24"/>
          <w:vertAlign w:val="subscript"/>
        </w:rPr>
        <w:drawing>
          <wp:inline distT="0" distB="0" distL="0" distR="0">
            <wp:extent cx="209550" cy="238125"/>
            <wp:effectExtent l="0" t="0" r="0" b="0"/>
            <wp:docPr id="60" name="Рисунок 22" descr="http://www.soprotmat.ru/lab1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soprotmat.ru/lab1.files/image038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составляет приблизительно 80 % от наибольшей нагрузки </w:t>
      </w:r>
      <w:r w:rsidRPr="00F735AE">
        <w:rPr>
          <w:i/>
          <w:iCs/>
          <w:noProof/>
          <w:sz w:val="24"/>
          <w:szCs w:val="24"/>
          <w:vertAlign w:val="subscript"/>
        </w:rPr>
        <w:drawing>
          <wp:inline distT="0" distB="0" distL="0" distR="0">
            <wp:extent cx="190500" cy="228600"/>
            <wp:effectExtent l="0" t="0" r="0" b="0"/>
            <wp:docPr id="59" name="Рисунок 23" descr="http://www.soprotmat.ru/lab1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oprotmat.ru/lab1.files/image040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, то</w:t>
      </w:r>
      <w:r w:rsidR="00941C60" w:rsidRPr="00F735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735AE">
        <w:rPr>
          <w:noProof/>
          <w:sz w:val="24"/>
          <w:szCs w:val="24"/>
          <w:vertAlign w:val="subscript"/>
        </w:rPr>
        <w:drawing>
          <wp:inline distT="0" distB="0" distL="0" distR="0">
            <wp:extent cx="542925" cy="266700"/>
            <wp:effectExtent l="0" t="0" r="0" b="0"/>
            <wp:docPr id="34" name="Рисунок 24" descr="http://www.soprotmat.ru/lab1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soprotmat.ru/lab1.files/image042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;         </w:t>
      </w:r>
      <w:r w:rsidRPr="00F735AE">
        <w:rPr>
          <w:noProof/>
          <w:sz w:val="24"/>
          <w:szCs w:val="24"/>
          <w:vertAlign w:val="subscript"/>
        </w:rPr>
        <w:drawing>
          <wp:inline distT="0" distB="0" distL="0" distR="0">
            <wp:extent cx="561975" cy="257175"/>
            <wp:effectExtent l="0" t="0" r="0" b="0"/>
            <wp:docPr id="33" name="Рисунок 25" descr="http://www.soprotmat.ru/lab1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soprotmat.ru/lab1.files/image044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.</w:t>
      </w:r>
    </w:p>
    <w:p w:rsidR="00941C60" w:rsidRPr="00F735AE" w:rsidRDefault="00941C60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905BE" w:rsidRPr="00F735AE" w:rsidRDefault="0004553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 xml:space="preserve">Контрольные вопросы:  </w:t>
      </w:r>
    </w:p>
    <w:p w:rsidR="00045530" w:rsidRPr="00F735AE" w:rsidRDefault="00045530" w:rsidP="00844AA8">
      <w:pPr>
        <w:pStyle w:val="a5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F735AE">
        <w:rPr>
          <w:color w:val="000000"/>
          <w:shd w:val="clear" w:color="auto" w:fill="FFFFFF"/>
        </w:rPr>
        <w:t xml:space="preserve">. Как обеспечивается уплотнение между </w:t>
      </w:r>
      <w:proofErr w:type="spellStart"/>
      <w:proofErr w:type="gramStart"/>
      <w:r w:rsidRPr="00F735AE">
        <w:rPr>
          <w:color w:val="000000"/>
          <w:shd w:val="clear" w:color="auto" w:fill="FFFFFF"/>
        </w:rPr>
        <w:t>блок-картером</w:t>
      </w:r>
      <w:proofErr w:type="spellEnd"/>
      <w:proofErr w:type="gramEnd"/>
      <w:r w:rsidRPr="00F735AE">
        <w:rPr>
          <w:color w:val="000000"/>
          <w:shd w:val="clear" w:color="auto" w:fill="FFFFFF"/>
        </w:rPr>
        <w:t xml:space="preserve"> и головкой цилиндров?</w:t>
      </w:r>
    </w:p>
    <w:p w:rsidR="00045530" w:rsidRPr="00F735AE" w:rsidRDefault="00045530" w:rsidP="00844AA8">
      <w:pPr>
        <w:pStyle w:val="a5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F735AE">
        <w:rPr>
          <w:color w:val="000000"/>
          <w:shd w:val="clear" w:color="auto" w:fill="FFFFFF"/>
        </w:rPr>
        <w:t>Перечислите преимущества и недостатки поршней, изготавливаемых из чугуна и легких сплавов.</w:t>
      </w:r>
    </w:p>
    <w:p w:rsidR="00045530" w:rsidRPr="00F735AE" w:rsidRDefault="00045530" w:rsidP="00844AA8">
      <w:pPr>
        <w:pStyle w:val="a5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F735AE">
        <w:rPr>
          <w:color w:val="000000"/>
          <w:shd w:val="clear" w:color="auto" w:fill="FFFFFF"/>
        </w:rPr>
        <w:t>Какое назначение имеет углубление в днище поршней и ребра с внутренней стороны поршня?</w:t>
      </w:r>
    </w:p>
    <w:p w:rsidR="00045530" w:rsidRPr="00F735AE" w:rsidRDefault="00045530" w:rsidP="00844AA8">
      <w:pPr>
        <w:pStyle w:val="a5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F735AE">
        <w:rPr>
          <w:color w:val="000000"/>
          <w:shd w:val="clear" w:color="auto" w:fill="FFFFFF"/>
        </w:rPr>
        <w:t xml:space="preserve">Какие кольца </w:t>
      </w:r>
      <w:proofErr w:type="gramStart"/>
      <w:r w:rsidRPr="00F735AE">
        <w:rPr>
          <w:color w:val="000000"/>
          <w:shd w:val="clear" w:color="auto" w:fill="FFFFFF"/>
        </w:rPr>
        <w:t>называются скручивающимися и как надлежит</w:t>
      </w:r>
      <w:proofErr w:type="gramEnd"/>
      <w:r w:rsidRPr="00F735AE">
        <w:rPr>
          <w:color w:val="000000"/>
          <w:shd w:val="clear" w:color="auto" w:fill="FFFFFF"/>
        </w:rPr>
        <w:t xml:space="preserve"> устанавливать их на поршень?</w:t>
      </w:r>
    </w:p>
    <w:p w:rsidR="002905BE" w:rsidRPr="00F735AE" w:rsidRDefault="00045530" w:rsidP="00844AA8">
      <w:pPr>
        <w:pStyle w:val="a5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F735AE">
        <w:rPr>
          <w:color w:val="000000"/>
          <w:shd w:val="clear" w:color="auto" w:fill="FFFFFF"/>
        </w:rPr>
        <w:t>Расскажите о назначении, конструкции и работе маслосъемных колец.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941C60" w:rsidRPr="00F735AE" w:rsidRDefault="00941C60" w:rsidP="00844AA8">
      <w:pPr>
        <w:tabs>
          <w:tab w:val="left" w:pos="851"/>
          <w:tab w:val="left" w:pos="13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Выполненную практическую работу (оформление отчета по работе в приложении 1) студент защищает на оценку в устной форме. 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Критерии оценки:</w:t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без ошибок;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«хорошо»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с незначительными нарушениями; 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неполном объеме или имеются ошибки в заполнении документации; 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не выполнены;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Список рекомендуемой литературы и нормативных актов:</w:t>
      </w:r>
    </w:p>
    <w:p w:rsidR="00941C60" w:rsidRPr="00F735AE" w:rsidRDefault="00941C60" w:rsidP="00844AA8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F735AE">
        <w:rPr>
          <w:rFonts w:ascii="Times New Roman" w:hAnsi="Times New Roman"/>
          <w:color w:val="000000"/>
          <w:sz w:val="24"/>
          <w:szCs w:val="24"/>
        </w:rPr>
        <w:t>Вереина</w:t>
      </w:r>
      <w:proofErr w:type="spellEnd"/>
      <w:r w:rsidRPr="00F735AE">
        <w:rPr>
          <w:rFonts w:ascii="Times New Roman" w:hAnsi="Times New Roman"/>
          <w:color w:val="000000"/>
          <w:sz w:val="24"/>
          <w:szCs w:val="24"/>
        </w:rPr>
        <w:t xml:space="preserve"> Л.И., Краснов М.М. Техническая механика Учебник ОИЦ "Академия"2013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2.Основные сведения по технической механике Гольдин И.И. Учебник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Высшая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школа1986</w:t>
      </w:r>
    </w:p>
    <w:p w:rsidR="00941C60" w:rsidRPr="00F735AE" w:rsidRDefault="00941C60" w:rsidP="00844AA8">
      <w:pP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5626A" w:rsidRPr="00F735AE" w:rsidRDefault="00C5626A" w:rsidP="007B33B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>ТЕМА</w:t>
      </w:r>
      <w:r w:rsidRPr="00F735AE">
        <w:rPr>
          <w:rFonts w:ascii="Times New Roman" w:hAnsi="Times New Roman"/>
          <w:b/>
          <w:sz w:val="24"/>
          <w:szCs w:val="24"/>
        </w:rPr>
        <w:t xml:space="preserve">: </w:t>
      </w:r>
      <w:r w:rsidRPr="00F735AE">
        <w:rPr>
          <w:rFonts w:ascii="Times New Roman" w:hAnsi="Times New Roman"/>
          <w:b/>
          <w:bCs/>
          <w:sz w:val="24"/>
          <w:szCs w:val="24"/>
        </w:rPr>
        <w:t>Взаимозаменяемость деталей и сборочных единиц</w:t>
      </w:r>
      <w:r w:rsidRPr="00F735AE">
        <w:rPr>
          <w:rFonts w:ascii="Times New Roman" w:hAnsi="Times New Roman"/>
          <w:bCs/>
          <w:sz w:val="24"/>
          <w:szCs w:val="24"/>
        </w:rPr>
        <w:t>.</w:t>
      </w:r>
    </w:p>
    <w:p w:rsidR="00C5626A" w:rsidRPr="002D29D9" w:rsidRDefault="002D29D9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C5626A" w:rsidRPr="00F735AE">
        <w:rPr>
          <w:rFonts w:ascii="Times New Roman" w:hAnsi="Times New Roman"/>
          <w:b/>
          <w:sz w:val="24"/>
          <w:szCs w:val="24"/>
        </w:rPr>
        <w:t>рак</w:t>
      </w:r>
      <w:r w:rsidR="00FF2D1D" w:rsidRPr="00F735AE">
        <w:rPr>
          <w:rFonts w:ascii="Times New Roman" w:hAnsi="Times New Roman"/>
          <w:b/>
          <w:sz w:val="24"/>
          <w:szCs w:val="24"/>
        </w:rPr>
        <w:t xml:space="preserve">тическая работа № </w:t>
      </w:r>
      <w:r>
        <w:rPr>
          <w:rFonts w:ascii="Times New Roman" w:hAnsi="Times New Roman"/>
          <w:b/>
          <w:sz w:val="24"/>
          <w:szCs w:val="24"/>
        </w:rPr>
        <w:t>7</w:t>
      </w:r>
      <w:r w:rsidR="00844AA8" w:rsidRPr="00F735A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29D9">
        <w:rPr>
          <w:rFonts w:ascii="Times New Roman" w:hAnsi="Times New Roman"/>
          <w:b/>
          <w:sz w:val="24"/>
          <w:szCs w:val="24"/>
        </w:rPr>
        <w:t>Указание предельных отклонений размеров на чертежах деталей и сборочных единиц</w:t>
      </w:r>
    </w:p>
    <w:p w:rsidR="00FA48CB" w:rsidRPr="00F735AE" w:rsidRDefault="00FA48CB" w:rsidP="002D29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Учебная цель:</w:t>
      </w:r>
      <w:r w:rsidRPr="00F735AE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844AA8" w:rsidRPr="00F735AE">
        <w:rPr>
          <w:rFonts w:ascii="Times New Roman" w:hAnsi="Times New Roman"/>
          <w:color w:val="000000"/>
          <w:spacing w:val="-4"/>
          <w:sz w:val="24"/>
          <w:szCs w:val="24"/>
        </w:rPr>
        <w:t>Научиться наносить размерные цепи на чертежах.</w:t>
      </w:r>
    </w:p>
    <w:p w:rsidR="00FA48CB" w:rsidRPr="00F735AE" w:rsidRDefault="00FA48CB" w:rsidP="002D29D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Образовательные результаты, заявленные во ФГОС:</w:t>
      </w:r>
    </w:p>
    <w:p w:rsidR="00FA48CB" w:rsidRPr="00F735AE" w:rsidRDefault="00FA48CB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Студент должен </w:t>
      </w:r>
    </w:p>
    <w:p w:rsidR="00FA48CB" w:rsidRPr="00F735AE" w:rsidRDefault="00FA48CB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знать</w:t>
      </w:r>
    </w:p>
    <w:p w:rsidR="00FA48CB" w:rsidRPr="00F735AE" w:rsidRDefault="00FA48CB" w:rsidP="00844A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кинематику механизмов, соединения деталей машин, механические передачи, виды и устройство передач;</w:t>
      </w:r>
    </w:p>
    <w:p w:rsidR="00FA48CB" w:rsidRPr="00F735AE" w:rsidRDefault="00FA48CB" w:rsidP="00844A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- основные типы смазочных устройств; </w:t>
      </w:r>
    </w:p>
    <w:p w:rsidR="00FA48CB" w:rsidRPr="00F735AE" w:rsidRDefault="00FA48CB" w:rsidP="00844A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- устройство и назначение инструментов и контрольно-измерительных приборов, используемых при техническом обслуживании и ремонте оборудования; </w:t>
      </w:r>
    </w:p>
    <w:p w:rsidR="00FA48CB" w:rsidRPr="00F735AE" w:rsidRDefault="00FA48CB" w:rsidP="00844AA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уметь</w:t>
      </w:r>
    </w:p>
    <w:p w:rsidR="00FA48CB" w:rsidRPr="00F735AE" w:rsidRDefault="00FA48CB" w:rsidP="00844A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определять напряжения в конструкционных элементах</w:t>
      </w:r>
    </w:p>
    <w:p w:rsidR="00262C3D" w:rsidRPr="00F735AE" w:rsidRDefault="00262C3D" w:rsidP="00844AA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Ознакомление:</w:t>
      </w:r>
    </w:p>
    <w:p w:rsidR="00081386" w:rsidRPr="00F735AE" w:rsidRDefault="00081386" w:rsidP="00844AA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735AE">
        <w:rPr>
          <w:rStyle w:val="a6"/>
          <w:i w:val="0"/>
          <w:color w:val="000000"/>
        </w:rPr>
        <w:lastRenderedPageBreak/>
        <w:t>Размерной цепью называется совокупность размеров, расположен</w:t>
      </w:r>
      <w:r w:rsidRPr="00F735AE">
        <w:rPr>
          <w:rStyle w:val="a6"/>
          <w:i w:val="0"/>
          <w:color w:val="000000"/>
        </w:rPr>
        <w:softHyphen/>
        <w:t xml:space="preserve">ных по замкнутому контуру, определяющих взаимное расположение поверхностей или осей поверхностей одной детали или нескольких деталей сборочного соединения  </w:t>
      </w:r>
      <w:r w:rsidRPr="00F735AE">
        <w:rPr>
          <w:color w:val="000000"/>
        </w:rPr>
        <w:t>Размеры, входящие в размерную цепь, называются звеньями. Звено размерной цепи, являющееся исходным при постановке задачи или получающееся последним в результате ее решения, называется</w:t>
      </w:r>
      <w:r w:rsidRPr="00F735AE">
        <w:rPr>
          <w:rStyle w:val="apple-converted-space"/>
          <w:color w:val="000000"/>
        </w:rPr>
        <w:t> </w:t>
      </w:r>
      <w:r w:rsidRPr="00F735AE">
        <w:rPr>
          <w:rStyle w:val="a6"/>
          <w:i w:val="0"/>
          <w:color w:val="000000"/>
        </w:rPr>
        <w:t>замыкающим</w:t>
      </w:r>
      <w:r w:rsidRPr="00F735AE">
        <w:rPr>
          <w:rStyle w:val="apple-converted-space"/>
          <w:iCs/>
          <w:color w:val="000000"/>
        </w:rPr>
        <w:t> </w:t>
      </w:r>
      <w:r w:rsidRPr="00F735AE">
        <w:rPr>
          <w:color w:val="000000"/>
        </w:rPr>
        <w:t>или</w:t>
      </w:r>
      <w:r w:rsidRPr="00F735AE">
        <w:rPr>
          <w:rStyle w:val="apple-converted-space"/>
          <w:color w:val="000000"/>
        </w:rPr>
        <w:t> </w:t>
      </w:r>
      <w:r w:rsidRPr="00F735AE">
        <w:rPr>
          <w:rStyle w:val="a6"/>
          <w:i w:val="0"/>
          <w:color w:val="000000"/>
        </w:rPr>
        <w:t>исход</w:t>
      </w:r>
      <w:r w:rsidRPr="00F735AE">
        <w:rPr>
          <w:rStyle w:val="a6"/>
          <w:i w:val="0"/>
          <w:color w:val="000000"/>
        </w:rPr>
        <w:softHyphen/>
        <w:t>ным звеном.</w:t>
      </w:r>
      <w:r w:rsidRPr="00F735AE">
        <w:rPr>
          <w:rStyle w:val="apple-converted-space"/>
          <w:iCs/>
          <w:color w:val="000000"/>
        </w:rPr>
        <w:t> </w:t>
      </w:r>
      <w:r w:rsidRPr="00F735AE">
        <w:rPr>
          <w:color w:val="000000"/>
        </w:rPr>
        <w:t>Остальные звенья цепи называются</w:t>
      </w:r>
      <w:r w:rsidRPr="00F735AE">
        <w:rPr>
          <w:rStyle w:val="apple-converted-space"/>
          <w:color w:val="000000"/>
        </w:rPr>
        <w:t> </w:t>
      </w:r>
      <w:r w:rsidRPr="00F735AE">
        <w:rPr>
          <w:rStyle w:val="a6"/>
          <w:i w:val="0"/>
          <w:color w:val="000000"/>
        </w:rPr>
        <w:t>составляющими.</w:t>
      </w:r>
      <w:r w:rsidRPr="00F735AE">
        <w:rPr>
          <w:color w:val="000000"/>
        </w:rPr>
        <w:t xml:space="preserve"> Исходное звено раз</w:t>
      </w:r>
      <w:r w:rsidRPr="00F735AE">
        <w:rPr>
          <w:color w:val="000000"/>
        </w:rPr>
        <w:softHyphen/>
        <w:t>мерной цепи определяет точность размеров состав</w:t>
      </w:r>
      <w:r w:rsidRPr="00F735AE">
        <w:rPr>
          <w:color w:val="000000"/>
        </w:rPr>
        <w:softHyphen/>
        <w:t>ляющих звеньев. Относи</w:t>
      </w:r>
      <w:r w:rsidRPr="00F735AE">
        <w:rPr>
          <w:color w:val="000000"/>
        </w:rPr>
        <w:softHyphen/>
        <w:t>тельно исходного звена определяются допуски и предельные отклонения размеров составляющих звеньев.</w:t>
      </w:r>
    </w:p>
    <w:p w:rsidR="00081386" w:rsidRPr="00F735AE" w:rsidRDefault="00081386" w:rsidP="00844AA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735AE">
        <w:rPr>
          <w:color w:val="000000"/>
        </w:rPr>
        <w:t>В зависимости от расположения размеров размерные цепи под</w:t>
      </w:r>
      <w:r w:rsidRPr="00F735AE">
        <w:rPr>
          <w:color w:val="000000"/>
        </w:rPr>
        <w:softHyphen/>
        <w:t xml:space="preserve">разделяются </w:t>
      </w:r>
      <w:proofErr w:type="gramStart"/>
      <w:r w:rsidRPr="00F735AE">
        <w:rPr>
          <w:color w:val="000000"/>
        </w:rPr>
        <w:t>на</w:t>
      </w:r>
      <w:proofErr w:type="gramEnd"/>
      <w:r w:rsidRPr="00F735AE">
        <w:rPr>
          <w:color w:val="000000"/>
        </w:rPr>
        <w:t>:</w:t>
      </w:r>
    </w:p>
    <w:p w:rsidR="00081386" w:rsidRPr="00F735AE" w:rsidRDefault="00081386" w:rsidP="00844AA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735AE">
        <w:rPr>
          <w:b/>
          <w:color w:val="000000"/>
        </w:rPr>
        <w:t>-</w:t>
      </w:r>
      <w:r w:rsidRPr="00F735AE">
        <w:rPr>
          <w:color w:val="000000"/>
        </w:rPr>
        <w:t xml:space="preserve"> линейные размерные цепи, состоящие из взаимно параллельных линейных размеров, которые обозна</w:t>
      </w:r>
      <w:r w:rsidRPr="00F735AE">
        <w:rPr>
          <w:color w:val="000000"/>
        </w:rPr>
        <w:softHyphen/>
        <w:t>чаются прописными бук</w:t>
      </w:r>
      <w:r w:rsidRPr="00F735AE">
        <w:rPr>
          <w:color w:val="000000"/>
        </w:rPr>
        <w:softHyphen/>
        <w:t>вами русского алфавита;</w:t>
      </w:r>
    </w:p>
    <w:p w:rsidR="00081386" w:rsidRPr="00F735AE" w:rsidRDefault="00081386" w:rsidP="00844AA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735AE">
        <w:rPr>
          <w:color w:val="000000"/>
        </w:rPr>
        <w:t>- угловые размерные цепи, звеньями которых явля</w:t>
      </w:r>
      <w:r w:rsidRPr="00F735AE">
        <w:rPr>
          <w:color w:val="000000"/>
        </w:rPr>
        <w:softHyphen/>
        <w:t>ются угловые размеры, обозначаемые строчными буквами греческого алфа</w:t>
      </w:r>
      <w:r w:rsidRPr="00F735AE">
        <w:rPr>
          <w:color w:val="000000"/>
        </w:rPr>
        <w:softHyphen/>
        <w:t>вита</w:t>
      </w:r>
    </w:p>
    <w:p w:rsidR="00081386" w:rsidRPr="00F735AE" w:rsidRDefault="00081386" w:rsidP="00844AA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735AE">
        <w:rPr>
          <w:color w:val="000000"/>
        </w:rPr>
        <w:t>- плоские размерные цепи, звенья которых располо</w:t>
      </w:r>
      <w:r w:rsidRPr="00F735AE">
        <w:rPr>
          <w:color w:val="000000"/>
        </w:rPr>
        <w:softHyphen/>
        <w:t>жены в одной или нескольких параллельных плоскостях</w:t>
      </w:r>
    </w:p>
    <w:p w:rsidR="00081386" w:rsidRPr="00F735AE" w:rsidRDefault="00081386" w:rsidP="00844AA8">
      <w:pPr>
        <w:pStyle w:val="a5"/>
        <w:spacing w:before="0" w:beforeAutospacing="0" w:after="0" w:afterAutospacing="0"/>
        <w:ind w:firstLine="567"/>
        <w:jc w:val="both"/>
        <w:rPr>
          <w:noProof/>
        </w:rPr>
      </w:pPr>
    </w:p>
    <w:p w:rsidR="002C79C0" w:rsidRPr="00F735AE" w:rsidRDefault="002C79C0" w:rsidP="00844AA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735AE">
        <w:rPr>
          <w:rFonts w:ascii="Times New Roman" w:hAnsi="Times New Roman"/>
          <w:b/>
          <w:color w:val="000000"/>
          <w:sz w:val="24"/>
          <w:szCs w:val="24"/>
        </w:rPr>
        <w:t>Задание:</w:t>
      </w:r>
    </w:p>
    <w:p w:rsidR="00FD5EAF" w:rsidRPr="00F735AE" w:rsidRDefault="00567CF0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Определить правильность нанесение размерной цепи на деталь</w:t>
      </w:r>
    </w:p>
    <w:p w:rsidR="00D32C93" w:rsidRPr="00F735AE" w:rsidRDefault="00567CF0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664574" cy="2916518"/>
            <wp:effectExtent l="19050" t="0" r="0" b="0"/>
            <wp:docPr id="28" name="Рисунок 1" descr="Пример размерной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размерной цепи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760" cy="2920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8CB" w:rsidRPr="00F735AE" w:rsidRDefault="00FA48CB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D5EAF" w:rsidRPr="00F735AE" w:rsidRDefault="00D32C93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 xml:space="preserve">Контрольные вопросы: </w:t>
      </w:r>
      <w:r w:rsidR="009778AF" w:rsidRPr="00F735AE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175903" w:rsidRPr="00F735AE" w:rsidRDefault="00175903" w:rsidP="00844AA8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Виды соединений. Разъемные и неразъемные соединения.</w:t>
      </w:r>
    </w:p>
    <w:p w:rsidR="00175903" w:rsidRPr="00F735AE" w:rsidRDefault="00175903" w:rsidP="00844AA8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Назовите основные виды резьбовых соединений.</w:t>
      </w:r>
    </w:p>
    <w:p w:rsidR="00175903" w:rsidRPr="00F735AE" w:rsidRDefault="00175903" w:rsidP="00844AA8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Дайте классификацию резьбы по назначению, форме, направлению и типу резьбы.</w:t>
      </w:r>
    </w:p>
    <w:p w:rsidR="00175903" w:rsidRPr="00F735AE" w:rsidRDefault="00175903" w:rsidP="00844AA8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В чем различия дюймовой и метрической резьбы.</w:t>
      </w:r>
    </w:p>
    <w:p w:rsidR="00175903" w:rsidRPr="00F735AE" w:rsidRDefault="00175903" w:rsidP="00844AA8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Какие типы резьбы применяются в машиностроении.</w:t>
      </w:r>
    </w:p>
    <w:p w:rsidR="00175903" w:rsidRPr="00F735AE" w:rsidRDefault="00175903" w:rsidP="00844AA8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Какие виды неразъемных соединений существуют. </w:t>
      </w:r>
    </w:p>
    <w:p w:rsidR="00175903" w:rsidRPr="00F735AE" w:rsidRDefault="00175903" w:rsidP="00844AA8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Назовите конструкции сварочных соединений.</w:t>
      </w:r>
    </w:p>
    <w:p w:rsidR="00175903" w:rsidRPr="00F735AE" w:rsidRDefault="00175903" w:rsidP="00844AA8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Какие виды заклепочных соединений существуют.</w:t>
      </w:r>
    </w:p>
    <w:p w:rsidR="00D32C93" w:rsidRPr="00F735AE" w:rsidRDefault="00175903" w:rsidP="00844AA8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В чем разница между сваркой и пайкой.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941C60" w:rsidRPr="00F735AE" w:rsidRDefault="00941C60" w:rsidP="00844AA8">
      <w:pPr>
        <w:tabs>
          <w:tab w:val="left" w:pos="851"/>
          <w:tab w:val="left" w:pos="13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Выполненную практическую работу (оформление отчета по работе в приложении 1) студент защищает на оценку в устной форме. 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Критерии оценки:</w:t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без ошибок;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«хорошо»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с незначительными нарушениями; 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lastRenderedPageBreak/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неполном объеме или имеются ошибки в заполнении документации; 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не выполнены;</w:t>
      </w:r>
    </w:p>
    <w:p w:rsidR="00941C60" w:rsidRPr="00F735AE" w:rsidRDefault="00941C60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Список рекомендуемой литературы и нормативных актов:</w:t>
      </w:r>
    </w:p>
    <w:p w:rsidR="00941C60" w:rsidRPr="00F735AE" w:rsidRDefault="00FA48CB" w:rsidP="002D29D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1.</w:t>
      </w:r>
      <w:r w:rsidR="00941C60" w:rsidRPr="00F735AE">
        <w:rPr>
          <w:rFonts w:ascii="Times New Roman" w:hAnsi="Times New Roman"/>
          <w:color w:val="000000"/>
          <w:sz w:val="24"/>
          <w:szCs w:val="24"/>
        </w:rPr>
        <w:t>Вереина Л.И., Краснов М.М. Техническая механика Учебник ОИЦ "Академия"2013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2.Основные сведения по технической механике Гольдин И.И. Учебник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Высшая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школа1986</w:t>
      </w:r>
    </w:p>
    <w:p w:rsidR="0066449D" w:rsidRPr="00F735AE" w:rsidRDefault="0066449D" w:rsidP="00844AA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C5626A" w:rsidRPr="002D29D9" w:rsidRDefault="002D29D9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C5626A" w:rsidRPr="00F735AE">
        <w:rPr>
          <w:rFonts w:ascii="Times New Roman" w:hAnsi="Times New Roman"/>
          <w:b/>
          <w:sz w:val="24"/>
          <w:szCs w:val="24"/>
        </w:rPr>
        <w:t xml:space="preserve">рактическая работа № </w:t>
      </w:r>
      <w:r>
        <w:rPr>
          <w:rFonts w:ascii="Times New Roman" w:hAnsi="Times New Roman"/>
          <w:b/>
          <w:sz w:val="24"/>
          <w:szCs w:val="24"/>
        </w:rPr>
        <w:t>8</w:t>
      </w:r>
      <w:r w:rsidR="00844AA8"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="00C5626A" w:rsidRPr="002D29D9">
        <w:rPr>
          <w:rFonts w:ascii="Times New Roman" w:hAnsi="Times New Roman"/>
          <w:b/>
          <w:sz w:val="24"/>
          <w:szCs w:val="24"/>
        </w:rPr>
        <w:t xml:space="preserve">Расчеты </w:t>
      </w:r>
      <w:r w:rsidRPr="002D29D9">
        <w:rPr>
          <w:rFonts w:ascii="Times New Roman" w:hAnsi="Times New Roman"/>
          <w:b/>
          <w:sz w:val="24"/>
          <w:szCs w:val="24"/>
        </w:rPr>
        <w:t>размеров и размерных цепей</w:t>
      </w:r>
    </w:p>
    <w:p w:rsidR="00CF0983" w:rsidRPr="00F735AE" w:rsidRDefault="00CF0983" w:rsidP="002D29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Учебная цель:</w:t>
      </w:r>
      <w:r w:rsidRPr="00F735AE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844AA8" w:rsidRPr="00F735AE">
        <w:rPr>
          <w:rFonts w:ascii="Times New Roman" w:hAnsi="Times New Roman"/>
          <w:color w:val="000000"/>
          <w:spacing w:val="-4"/>
          <w:sz w:val="24"/>
          <w:szCs w:val="24"/>
        </w:rPr>
        <w:t>Научиться производить расчеты размерных цепей.</w:t>
      </w:r>
    </w:p>
    <w:p w:rsidR="00CF0983" w:rsidRPr="00F735AE" w:rsidRDefault="00CF0983" w:rsidP="002D29D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Образовательные результаты, заявленные во ФГОС: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Студент должен 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знать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кинематику механизмов, соединения деталей машин, механические передачи, виды и устройство передач;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- основные типы смазочных устройств; 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- устройство и назначение инструментов и контрольно-измерительных приборов, используемых при техническом обслуживании и ремонте оборудования; 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уметь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определять напряжения в конструкционных элементах</w:t>
      </w:r>
    </w:p>
    <w:p w:rsidR="00177839" w:rsidRPr="00F735AE" w:rsidRDefault="00177839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Ознакомление:</w:t>
      </w:r>
    </w:p>
    <w:p w:rsidR="00BA22FB" w:rsidRPr="00F735AE" w:rsidRDefault="00BA22FB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Последовательный ряд взаимосвязанных линейных или угловых размеров, образующих замкнутый контур и отнесенных к одной детали или группе деталей. В размерной цепи один из размеров называется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</w:rPr>
        <w:t>замыкающим</w:t>
      </w:r>
      <w:r w:rsidRPr="00F735AE">
        <w:rPr>
          <w:rFonts w:ascii="Times New Roman" w:hAnsi="Times New Roman"/>
          <w:color w:val="000000"/>
          <w:sz w:val="24"/>
          <w:szCs w:val="24"/>
        </w:rPr>
        <w:t>, а остальные -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</w:rPr>
        <w:t>составляющими</w:t>
      </w:r>
      <w:r w:rsidRPr="00F735AE">
        <w:rPr>
          <w:rFonts w:ascii="Times New Roman" w:hAnsi="Times New Roman"/>
          <w:color w:val="000000"/>
          <w:sz w:val="24"/>
          <w:szCs w:val="24"/>
        </w:rPr>
        <w:t>. Замыкающий размер в порядке выполнения технологических операций изготовления детали или сборки узла является функцией составляющих размеров. В большинстве случаев замыкающими размерами  сборочных размерных цепей являются зазоры или размеры, которые определяют положение одной детали относительно другой.</w:t>
      </w:r>
    </w:p>
    <w:p w:rsidR="00BA22FB" w:rsidRPr="00F735AE" w:rsidRDefault="00BA22FB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Различают линейные, угловые, плоскостные и пространственные размерные цепи.</w:t>
      </w:r>
    </w:p>
    <w:p w:rsidR="00BA22FB" w:rsidRPr="00F735AE" w:rsidRDefault="00BA22FB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В машиностроении размерные цепи позволяют аналитически-вероятностным путем установить рациональную систему расстановки размеров на чертежах детали машин и оптимальные допуски из условия полной взаимозаменяемости конструкции при сборке или с минимальной подгонкой.</w:t>
      </w:r>
    </w:p>
    <w:p w:rsidR="00BA22FB" w:rsidRPr="00F735AE" w:rsidRDefault="00BA22FB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b/>
          <w:color w:val="000000"/>
          <w:sz w:val="24"/>
          <w:szCs w:val="24"/>
        </w:rPr>
        <w:t>Задание:</w:t>
      </w:r>
      <w:r w:rsidR="00907C48" w:rsidRPr="00F735A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F0983" w:rsidRPr="00F735AE">
        <w:rPr>
          <w:rFonts w:ascii="Times New Roman" w:hAnsi="Times New Roman"/>
          <w:color w:val="000000"/>
          <w:sz w:val="24"/>
          <w:szCs w:val="24"/>
        </w:rPr>
        <w:t>Расчет замыкающего звена</w:t>
      </w:r>
      <w:r w:rsidR="00907C48" w:rsidRPr="00F735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CF0983" w:rsidRPr="00F735AE">
        <w:rPr>
          <w:rFonts w:ascii="Times New Roman" w:hAnsi="Times New Roman"/>
          <w:color w:val="000000"/>
          <w:sz w:val="24"/>
          <w:szCs w:val="24"/>
        </w:rPr>
        <w:t>с</w:t>
      </w:r>
      <w:r w:rsidR="00907C48" w:rsidRPr="00F735AE">
        <w:rPr>
          <w:rFonts w:ascii="Times New Roman" w:hAnsi="Times New Roman"/>
          <w:color w:val="000000"/>
          <w:sz w:val="24"/>
          <w:szCs w:val="24"/>
        </w:rPr>
        <w:t>огласно схемы</w:t>
      </w:r>
      <w:proofErr w:type="gramEnd"/>
      <w:r w:rsidR="00907C48" w:rsidRPr="00F735AE">
        <w:rPr>
          <w:rFonts w:ascii="Times New Roman" w:hAnsi="Times New Roman"/>
          <w:color w:val="000000"/>
          <w:sz w:val="24"/>
          <w:szCs w:val="24"/>
        </w:rPr>
        <w:t>.</w:t>
      </w:r>
    </w:p>
    <w:p w:rsidR="00FD5EAF" w:rsidRPr="00F735AE" w:rsidRDefault="00907C48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771900" cy="2047875"/>
            <wp:effectExtent l="19050" t="0" r="0" b="0"/>
            <wp:docPr id="29" name="Рисунок 4" descr="http://zxshader.narod.ru/olderfiles/3/Bezymyannyi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xshader.narod.ru/olderfiles/3/Bezymyannyi28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FD5EAF" w:rsidRPr="00F735AE" w:rsidRDefault="00FD5EAF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0983" w:rsidRPr="00F735AE" w:rsidRDefault="00CF0983" w:rsidP="00844AA8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941C60" w:rsidRPr="00F735AE" w:rsidRDefault="00941C60" w:rsidP="002D29D9">
      <w:pPr>
        <w:tabs>
          <w:tab w:val="left" w:pos="13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Выполненную практическую работу (оформление отчета по работе в приложении 1) студент защищает на оценку в устной форме. 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Критерии оценки:</w:t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без ошибок;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lastRenderedPageBreak/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«хорошо»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с незначительными нарушениями; 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неполном объеме или имеются ошибки в заполнении документации; 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не выполнены;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Список рекомендуемой литературы и нормативных актов:</w:t>
      </w:r>
    </w:p>
    <w:p w:rsidR="00941C60" w:rsidRPr="00F735AE" w:rsidRDefault="00CF0983" w:rsidP="002D29D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1.</w:t>
      </w:r>
      <w:r w:rsidR="00941C60" w:rsidRPr="00F735AE">
        <w:rPr>
          <w:rFonts w:ascii="Times New Roman" w:hAnsi="Times New Roman"/>
          <w:color w:val="000000"/>
          <w:sz w:val="24"/>
          <w:szCs w:val="24"/>
        </w:rPr>
        <w:t>Вереина Л.И., Краснов М.М. Техническая механика Учебник ОИЦ "Академия"2013</w:t>
      </w:r>
    </w:p>
    <w:p w:rsidR="00941C60" w:rsidRPr="00F735AE" w:rsidRDefault="00941C60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2.Основные сведения по технической механике Гольдин И.И. Учебник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Высшая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школа1986</w:t>
      </w:r>
    </w:p>
    <w:p w:rsidR="0066449D" w:rsidRPr="00F735AE" w:rsidRDefault="0066449D" w:rsidP="00844AA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C5626A" w:rsidRPr="002D29D9" w:rsidRDefault="00C5626A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Практическая работа № </w:t>
      </w:r>
      <w:r w:rsidR="002D29D9">
        <w:rPr>
          <w:rFonts w:ascii="Times New Roman" w:hAnsi="Times New Roman"/>
          <w:b/>
          <w:sz w:val="24"/>
          <w:szCs w:val="24"/>
        </w:rPr>
        <w:t>9</w:t>
      </w:r>
      <w:r w:rsidR="007B33BC"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Pr="002D29D9">
        <w:rPr>
          <w:rFonts w:ascii="Times New Roman" w:hAnsi="Times New Roman"/>
          <w:b/>
          <w:sz w:val="24"/>
          <w:szCs w:val="24"/>
        </w:rPr>
        <w:t>Сбор</w:t>
      </w:r>
      <w:r w:rsidR="002D29D9" w:rsidRPr="002D29D9">
        <w:rPr>
          <w:rFonts w:ascii="Times New Roman" w:hAnsi="Times New Roman"/>
          <w:b/>
          <w:sz w:val="24"/>
          <w:szCs w:val="24"/>
        </w:rPr>
        <w:t xml:space="preserve"> конструкций из</w:t>
      </w:r>
      <w:r w:rsidRPr="002D29D9">
        <w:rPr>
          <w:rFonts w:ascii="Times New Roman" w:hAnsi="Times New Roman"/>
          <w:b/>
          <w:sz w:val="24"/>
          <w:szCs w:val="24"/>
        </w:rPr>
        <w:t xml:space="preserve"> деталей по чертежам</w:t>
      </w:r>
      <w:r w:rsidR="002D29D9" w:rsidRPr="002D29D9">
        <w:rPr>
          <w:rFonts w:ascii="Times New Roman" w:hAnsi="Times New Roman"/>
          <w:b/>
          <w:sz w:val="24"/>
          <w:szCs w:val="24"/>
        </w:rPr>
        <w:t xml:space="preserve"> и схемам</w:t>
      </w:r>
      <w:r w:rsidR="00CF0983" w:rsidRPr="002D29D9">
        <w:rPr>
          <w:rFonts w:ascii="Times New Roman" w:hAnsi="Times New Roman"/>
          <w:b/>
          <w:sz w:val="24"/>
          <w:szCs w:val="24"/>
        </w:rPr>
        <w:t xml:space="preserve"> </w:t>
      </w:r>
    </w:p>
    <w:p w:rsidR="00844AA8" w:rsidRPr="00F735AE" w:rsidRDefault="00CF0983" w:rsidP="002D29D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Учебная цель:</w:t>
      </w:r>
      <w:r w:rsidRPr="00F735AE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844AA8" w:rsidRPr="00F735AE">
        <w:rPr>
          <w:rFonts w:ascii="Times New Roman" w:hAnsi="Times New Roman"/>
          <w:color w:val="000000"/>
          <w:spacing w:val="-4"/>
          <w:sz w:val="24"/>
          <w:szCs w:val="24"/>
        </w:rPr>
        <w:t>Научиться производить сборку деталей по чертежам</w:t>
      </w:r>
    </w:p>
    <w:p w:rsidR="00CF0983" w:rsidRPr="00F735AE" w:rsidRDefault="00CF0983" w:rsidP="002D29D9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Образовательные результаты, заявленные во ФГОС:</w:t>
      </w:r>
    </w:p>
    <w:p w:rsidR="00CF0983" w:rsidRPr="00F735AE" w:rsidRDefault="00CF0983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Студент должен </w:t>
      </w:r>
    </w:p>
    <w:p w:rsidR="00CF0983" w:rsidRPr="00F735AE" w:rsidRDefault="00CF0983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знать</w:t>
      </w:r>
    </w:p>
    <w:p w:rsidR="00CF0983" w:rsidRPr="00F735AE" w:rsidRDefault="00CF0983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кинематику механизмов, соединения деталей машин, механические передачи, виды и устройство передач;</w:t>
      </w:r>
    </w:p>
    <w:p w:rsidR="00CF0983" w:rsidRPr="00F735AE" w:rsidRDefault="00CF0983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- основные типы смазочных устройств; </w:t>
      </w:r>
    </w:p>
    <w:p w:rsidR="00CF0983" w:rsidRPr="00F735AE" w:rsidRDefault="00CF0983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- устройство и назначение инструментов и контрольно-измерительных приборов, используемых при техническом обслуживании и ремонте оборудования; </w:t>
      </w:r>
    </w:p>
    <w:p w:rsidR="00CF0983" w:rsidRPr="00F735AE" w:rsidRDefault="00CF0983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уметь</w:t>
      </w:r>
    </w:p>
    <w:p w:rsidR="00CF0983" w:rsidRPr="00F735AE" w:rsidRDefault="00CF0983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определять напряжения в конструкционных элементах</w:t>
      </w:r>
    </w:p>
    <w:p w:rsidR="00106BF7" w:rsidRPr="00F735AE" w:rsidRDefault="00106BF7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color w:val="000000"/>
          <w:sz w:val="24"/>
          <w:szCs w:val="24"/>
        </w:rPr>
        <w:t xml:space="preserve">Задание: </w:t>
      </w:r>
      <w:r w:rsidRPr="00F735AE">
        <w:rPr>
          <w:rFonts w:ascii="Times New Roman" w:hAnsi="Times New Roman"/>
          <w:color w:val="000000"/>
          <w:sz w:val="24"/>
          <w:szCs w:val="24"/>
        </w:rPr>
        <w:t>Изучить чертеж и определить детали и узлы.</w:t>
      </w:r>
    </w:p>
    <w:p w:rsidR="0066449D" w:rsidRPr="00F735AE" w:rsidRDefault="006C769E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Чертеж приложение 2</w:t>
      </w:r>
    </w:p>
    <w:p w:rsidR="006C769E" w:rsidRPr="00F735AE" w:rsidRDefault="006C769E" w:rsidP="002D29D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 xml:space="preserve">Контрольные вопросы: 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Что называется сваркой? Что такое сварной шов?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Дать классификацию сварных соединений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Как подразделяются сварные швы в зависимости от расположения соединяемых элементов в пространстве?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Какие способы сварки Вы знаете?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На что рассчитывают стыковые сварные швы?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Что является критерием работоспособности сварного шва?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Какие преимущества имеют сварные соединения перед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заклепочными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>?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Какое соединение называется разъемным и какие соединения относятся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разъемными?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В каких случаях применяются разъемные соединения?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Какое соединение называется неразъемным? Примеры неразъемных соединений?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Как соединяются детали машин между собой?</w:t>
      </w:r>
    </w:p>
    <w:p w:rsidR="005A784E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Какое соединение называется подвижным?</w:t>
      </w:r>
    </w:p>
    <w:p w:rsidR="0066449D" w:rsidRPr="00F735AE" w:rsidRDefault="005A784E" w:rsidP="002D29D9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Какое соединение называется неподвижным?</w:t>
      </w:r>
      <w:r w:rsidR="00F7617B" w:rsidRPr="00F735A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F0983" w:rsidRPr="00F735AE" w:rsidRDefault="00CF0983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CF0983" w:rsidRPr="00F735AE" w:rsidRDefault="00CF0983" w:rsidP="002D29D9">
      <w:pPr>
        <w:tabs>
          <w:tab w:val="left" w:pos="993"/>
          <w:tab w:val="left" w:pos="13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Выполненную практическую работу (оформление отчета по работе в приложении 1) студент защищает на оценку в устной форме. </w:t>
      </w:r>
    </w:p>
    <w:p w:rsidR="00CF0983" w:rsidRPr="00F735AE" w:rsidRDefault="00CF0983" w:rsidP="002D29D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Критерии оценки:</w:t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без ошибок;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«хорошо»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с незначительными нарушениями; 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неполном объеме или имеются ошибки в заполнении документации; 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не выполнены;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Список рекомендуемой литературы и нормативных актов:</w:t>
      </w:r>
    </w:p>
    <w:p w:rsidR="00CF0983" w:rsidRPr="00F735AE" w:rsidRDefault="00CF0983" w:rsidP="00844A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lastRenderedPageBreak/>
        <w:t>1.Вереина Л.И., Краснов М.М. Техническая механика Учебник ОИЦ "Академия"2013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2.Основные сведения по технической механике Гольдин И.И. Учебник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Высшая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школа1986</w:t>
      </w:r>
    </w:p>
    <w:p w:rsidR="0066449D" w:rsidRPr="00F735AE" w:rsidRDefault="0066449D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5626A" w:rsidRPr="00F735AE" w:rsidRDefault="00C5626A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>ТЕМА</w:t>
      </w:r>
      <w:r w:rsidRPr="00F735AE">
        <w:rPr>
          <w:rFonts w:ascii="Times New Roman" w:hAnsi="Times New Roman"/>
          <w:b/>
          <w:sz w:val="24"/>
          <w:szCs w:val="24"/>
        </w:rPr>
        <w:t xml:space="preserve">: </w:t>
      </w:r>
      <w:r w:rsidRPr="00F735AE">
        <w:rPr>
          <w:rFonts w:ascii="Times New Roman" w:hAnsi="Times New Roman"/>
          <w:b/>
          <w:bCs/>
          <w:sz w:val="24"/>
          <w:szCs w:val="24"/>
        </w:rPr>
        <w:t>Виды движения</w:t>
      </w:r>
      <w:r w:rsidRPr="00F735AE">
        <w:rPr>
          <w:rFonts w:ascii="Times New Roman" w:hAnsi="Times New Roman"/>
          <w:bCs/>
          <w:sz w:val="24"/>
          <w:szCs w:val="24"/>
        </w:rPr>
        <w:t>.</w:t>
      </w:r>
    </w:p>
    <w:p w:rsidR="00C5626A" w:rsidRPr="002D29D9" w:rsidRDefault="002D29D9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C5626A" w:rsidRPr="00F735AE">
        <w:rPr>
          <w:rFonts w:ascii="Times New Roman" w:hAnsi="Times New Roman"/>
          <w:b/>
          <w:sz w:val="24"/>
          <w:szCs w:val="24"/>
        </w:rPr>
        <w:t>рак</w:t>
      </w:r>
      <w:r w:rsidR="00141530" w:rsidRPr="00F735AE">
        <w:rPr>
          <w:rFonts w:ascii="Times New Roman" w:hAnsi="Times New Roman"/>
          <w:b/>
          <w:sz w:val="24"/>
          <w:szCs w:val="24"/>
        </w:rPr>
        <w:t xml:space="preserve">тическая работа № </w:t>
      </w:r>
      <w:r w:rsidR="007B33BC" w:rsidRPr="00F735AE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0</w:t>
      </w:r>
      <w:r w:rsidR="00844AA8"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="00C5626A" w:rsidRPr="002D29D9">
        <w:rPr>
          <w:rFonts w:ascii="Times New Roman" w:hAnsi="Times New Roman"/>
          <w:b/>
          <w:sz w:val="24"/>
          <w:szCs w:val="24"/>
        </w:rPr>
        <w:t>Расчет основ</w:t>
      </w:r>
      <w:r w:rsidRPr="002D29D9">
        <w:rPr>
          <w:rFonts w:ascii="Times New Roman" w:hAnsi="Times New Roman"/>
          <w:b/>
          <w:sz w:val="24"/>
          <w:szCs w:val="24"/>
        </w:rPr>
        <w:t>ных параметров зубчатых передач</w:t>
      </w:r>
    </w:p>
    <w:p w:rsidR="002D3886" w:rsidRPr="00F735AE" w:rsidRDefault="00CF0983" w:rsidP="002D29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Учебная цель:</w:t>
      </w:r>
      <w:r w:rsidRPr="00F735AE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844AA8" w:rsidRPr="00F735AE">
        <w:rPr>
          <w:rFonts w:ascii="Times New Roman" w:hAnsi="Times New Roman"/>
          <w:iCs/>
          <w:color w:val="000000"/>
          <w:sz w:val="24"/>
          <w:szCs w:val="24"/>
        </w:rPr>
        <w:t>О</w:t>
      </w:r>
      <w:r w:rsidR="002D3886" w:rsidRPr="00F735AE">
        <w:rPr>
          <w:rFonts w:ascii="Times New Roman" w:hAnsi="Times New Roman"/>
          <w:color w:val="000000"/>
          <w:sz w:val="24"/>
          <w:szCs w:val="24"/>
        </w:rPr>
        <w:t>пределение основных размеров зубчатых колес.</w:t>
      </w:r>
    </w:p>
    <w:p w:rsidR="00CF0983" w:rsidRPr="00F735AE" w:rsidRDefault="00CF0983" w:rsidP="00844A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Образовательные результаты, заявленные во ФГОС: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Студент должен 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знать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виды смазочных материалов, требования к свойствам масел, применяемых для смазки узлов и деталей, правила хранения смазочных материалов;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- кинематику механизмов, соединения деталей машин, механические передачи, виды и устройство передач; 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- основные типы смазочных устройств; 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уметь</w:t>
      </w:r>
    </w:p>
    <w:p w:rsidR="00CF0983" w:rsidRPr="00F735AE" w:rsidRDefault="00CF0983" w:rsidP="00844A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читать кинематические схемы</w:t>
      </w:r>
    </w:p>
    <w:p w:rsidR="00CF0983" w:rsidRPr="00F735AE" w:rsidRDefault="00CF0983" w:rsidP="00844A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01DE" w:rsidRPr="00F735AE" w:rsidRDefault="00011066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Ознакомление: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Зубчатое колесо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3016515" cy="2342776"/>
            <wp:effectExtent l="19050" t="0" r="0" b="0"/>
            <wp:docPr id="142" name="Рисунок 75" descr="http://www.teormach.ru/lab22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teormach.ru/lab22.files/image002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116" cy="2343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 </w:t>
      </w:r>
    </w:p>
    <w:p w:rsidR="00CF0983" w:rsidRPr="00F735AE" w:rsidRDefault="00CF0983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Зуб колеса</w:t>
      </w:r>
    </w:p>
    <w:p w:rsidR="00CF0983" w:rsidRPr="00F735AE" w:rsidRDefault="00CF0983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117073" cy="1565835"/>
            <wp:effectExtent l="19050" t="0" r="0" b="0"/>
            <wp:docPr id="141" name="Рисунок 76" descr="http://www.teormach.ru/lab22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teormach.ru/lab22.files/image004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617" cy="1567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  <w:u w:val="single"/>
        </w:rPr>
        <w:t>Основные параметры зубчатого колеса</w:t>
      </w:r>
      <w:r w:rsidRPr="00F735AE">
        <w:rPr>
          <w:rFonts w:ascii="Times New Roman" w:hAnsi="Times New Roman"/>
          <w:color w:val="000000"/>
          <w:sz w:val="24"/>
          <w:szCs w:val="24"/>
        </w:rPr>
        <w:t>: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23825" cy="142875"/>
            <wp:effectExtent l="19050" t="0" r="9525" b="0"/>
            <wp:docPr id="140" name="Рисунок 77" descr="http://www.teormach.ru/lab22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ww.teormach.ru/lab22.files/image006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число зубьев;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00025" cy="238125"/>
            <wp:effectExtent l="19050" t="0" r="9525" b="0"/>
            <wp:docPr id="139" name="Рисунок 78" descr="http://www.teormach.ru/lab2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teormach.ru/lab22.files/image008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модуль зацепления;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52400" cy="190500"/>
            <wp:effectExtent l="19050" t="0" r="0" b="0"/>
            <wp:docPr id="138" name="Рисунок 79" descr="http://www.teormach.ru/lab22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www.teormach.ru/lab22.files/image010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диаметр делительной окружности;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90500" cy="238125"/>
            <wp:effectExtent l="19050" t="0" r="0" b="0"/>
            <wp:docPr id="137" name="Рисунок 80" descr="http://www.teormach.ru/lab22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www.teormach.ru/lab22.files/image012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диаметр основной окружности;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52400" cy="142875"/>
            <wp:effectExtent l="0" t="0" r="0" b="0"/>
            <wp:docPr id="136" name="Рисунок 81" descr="http://www.teormach.ru/lab22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www.teormach.ru/lab22.files/image003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– угол зацепления;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161925" cy="238125"/>
            <wp:effectExtent l="0" t="0" r="0" b="0"/>
            <wp:docPr id="135" name="Рисунок 82" descr="http://www.teormach.ru/lab22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teormach.ru/lab22.files/image016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шаг зацепления;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90500" cy="238125"/>
            <wp:effectExtent l="19050" t="0" r="0" b="0"/>
            <wp:docPr id="134" name="Рисунок 83" descr="http://www.teormach.ru/lab22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www.teormach.ru/lab22.files/image018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диаметр окружности выступов (головок);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00025" cy="266700"/>
            <wp:effectExtent l="19050" t="0" r="0" b="0"/>
            <wp:docPr id="133" name="Рисунок 84" descr="http://www.teormach.ru/lab22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www.teormach.ru/lab22.files/image020.gif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диаметр окружности впадин (ножек);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80975" cy="238125"/>
            <wp:effectExtent l="0" t="0" r="0" b="0"/>
            <wp:docPr id="132" name="Рисунок 85" descr="http://www.teormach.ru/lab22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www.teormach.ru/lab22.files/image022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толщина зуба по дуге делительной окружности;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19075" cy="219075"/>
            <wp:effectExtent l="0" t="0" r="0" b="0"/>
            <wp:docPr id="131" name="Рисунок 86" descr="http://www.teormach.ru/lab22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www.teormach.ru/lab22.files/image024.gif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толщина зуба по хорде делительной окружности;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80975" cy="238125"/>
            <wp:effectExtent l="19050" t="0" r="9525" b="0"/>
            <wp:docPr id="130" name="Рисунок 87" descr="http://www.teormach.ru/lab22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www.teormach.ru/lab22.files/image026.gif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высота головки зуба;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90500" cy="266700"/>
            <wp:effectExtent l="19050" t="0" r="0" b="0"/>
            <wp:docPr id="129" name="Рисунок 88" descr="http://www.teormach.ru/lab22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www.teormach.ru/lab22.files/image028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высота ножки зуба.</w:t>
      </w:r>
    </w:p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Модуль зацепления колеса с </w:t>
      </w:r>
      <w:proofErr w:type="spellStart"/>
      <w:r w:rsidRPr="00F735AE">
        <w:rPr>
          <w:rFonts w:ascii="Times New Roman" w:hAnsi="Times New Roman"/>
          <w:color w:val="000000"/>
          <w:sz w:val="24"/>
          <w:szCs w:val="24"/>
        </w:rPr>
        <w:t>эвольвентным</w:t>
      </w:r>
      <w:proofErr w:type="spellEnd"/>
      <w:r w:rsidRPr="00F735AE">
        <w:rPr>
          <w:rFonts w:ascii="Times New Roman" w:hAnsi="Times New Roman"/>
          <w:color w:val="000000"/>
          <w:sz w:val="24"/>
          <w:szCs w:val="24"/>
        </w:rPr>
        <w:t xml:space="preserve"> профилем зуба может быть определен на основании следующего свойства </w:t>
      </w:r>
      <w:proofErr w:type="spellStart"/>
      <w:r w:rsidRPr="00F735AE">
        <w:rPr>
          <w:rFonts w:ascii="Times New Roman" w:hAnsi="Times New Roman"/>
          <w:color w:val="000000"/>
          <w:sz w:val="24"/>
          <w:szCs w:val="24"/>
        </w:rPr>
        <w:t>эвольвентного</w:t>
      </w:r>
      <w:proofErr w:type="spellEnd"/>
      <w:r w:rsidRPr="00F735AE">
        <w:rPr>
          <w:rFonts w:ascii="Times New Roman" w:hAnsi="Times New Roman"/>
          <w:color w:val="000000"/>
          <w:sz w:val="24"/>
          <w:szCs w:val="24"/>
        </w:rPr>
        <w:t xml:space="preserve"> зацепления: «Нормаль, проведенная в любой точке соприкасающихся </w:t>
      </w:r>
      <w:proofErr w:type="spellStart"/>
      <w:r w:rsidRPr="00F735AE">
        <w:rPr>
          <w:rFonts w:ascii="Times New Roman" w:hAnsi="Times New Roman"/>
          <w:color w:val="000000"/>
          <w:sz w:val="24"/>
          <w:szCs w:val="24"/>
        </w:rPr>
        <w:t>эвольвентных</w:t>
      </w:r>
      <w:proofErr w:type="spellEnd"/>
      <w:r w:rsidRPr="00F735AE">
        <w:rPr>
          <w:rFonts w:ascii="Times New Roman" w:hAnsi="Times New Roman"/>
          <w:color w:val="000000"/>
          <w:sz w:val="24"/>
          <w:szCs w:val="24"/>
        </w:rPr>
        <w:t xml:space="preserve"> профилей, является касательной к основной окружности». Если измерить расстояние между зубьями по нормали, то это будет шаг зацепления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19075" cy="257175"/>
            <wp:effectExtent l="0" t="0" r="0" b="0"/>
            <wp:docPr id="128" name="Рисунок 89" descr="http://www.teormach.ru/lab22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www.teormach.ru/lab22.files/image030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по основной окружности. Для этого необходимо штангенциркулем измерить расстояние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61925" cy="238125"/>
            <wp:effectExtent l="0" t="0" r="9525" b="0"/>
            <wp:docPr id="127" name="Рисунок 90" descr="http://www.teormach.ru/lab22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www.teormach.ru/lab22.files/image032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и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90500" cy="238125"/>
            <wp:effectExtent l="0" t="0" r="0" b="0"/>
            <wp:docPr id="126" name="Рисунок 91" descr="http://www.teormach.ru/lab22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www.teormach.ru/lab22.files/image034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. При этом, чтобы измерение происходило по нормали, число зубьев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42875" cy="152400"/>
            <wp:effectExtent l="19050" t="0" r="0" b="0"/>
            <wp:docPr id="125" name="Рисунок 92" descr="http://www.teormach.ru/lab22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www.teormach.ru/lab22.files/image036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для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61925" cy="238125"/>
            <wp:effectExtent l="0" t="0" r="9525" b="0"/>
            <wp:docPr id="124" name="Рисунок 93" descr="http://www.teormach.ru/lab22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www.teormach.ru/lab22.files/image032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должно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> </w:t>
      </w:r>
      <w:r w:rsidR="00C716D3" w:rsidRPr="00F735AE">
        <w:rPr>
          <w:rFonts w:ascii="Times New Roman" w:hAnsi="Times New Roman"/>
          <w:color w:val="000000"/>
          <w:sz w:val="24"/>
          <w:szCs w:val="24"/>
        </w:rPr>
        <w:t>соответствовать значению</w:t>
      </w:r>
      <w:r w:rsidRPr="00F735AE">
        <w:rPr>
          <w:rFonts w:ascii="Times New Roman" w:hAnsi="Times New Roman"/>
          <w:color w:val="000000"/>
          <w:sz w:val="24"/>
          <w:szCs w:val="24"/>
        </w:rPr>
        <w:t>, в зависимости от общего числа зубьев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23825" cy="142875"/>
            <wp:effectExtent l="19050" t="0" r="9525" b="0"/>
            <wp:docPr id="123" name="Рисунок 94" descr="http://www.teormach.ru/lab22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teormach.ru/lab22.files/image006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.</w:t>
      </w:r>
    </w:p>
    <w:p w:rsidR="004C3967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36"/>
        <w:gridCol w:w="776"/>
        <w:gridCol w:w="776"/>
        <w:gridCol w:w="776"/>
        <w:gridCol w:w="776"/>
        <w:gridCol w:w="776"/>
        <w:gridCol w:w="776"/>
        <w:gridCol w:w="776"/>
      </w:tblGrid>
      <w:tr w:rsidR="004C3967" w:rsidRPr="00F735AE" w:rsidTr="002F3C5E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12-18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19-27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28-36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37-45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46-54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55-63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64-72</w:t>
            </w:r>
          </w:p>
        </w:tc>
      </w:tr>
      <w:tr w:rsidR="004C3967" w:rsidRPr="00F735AE" w:rsidTr="002F3C5E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967" w:rsidRPr="00F735AE" w:rsidRDefault="004C3967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C01BAA" w:rsidRPr="00F735AE" w:rsidRDefault="00C01BAA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Полученное значение модуля необходимо уточнить, округляя до ближайшего стандартного значения (табл.).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Стандарт нормальных модулей по ОСТ 1597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644"/>
        <w:gridCol w:w="4644"/>
      </w:tblGrid>
      <w:tr w:rsidR="000C0FDC" w:rsidRPr="00F735AE" w:rsidTr="002F3C5E">
        <w:trPr>
          <w:jc w:val="center"/>
        </w:trPr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 xml:space="preserve">Величина модуля, </w:t>
            </w:r>
            <w:proofErr w:type="gramStart"/>
            <w:r w:rsidRPr="00F735A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46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 xml:space="preserve">Интервал, </w:t>
            </w:r>
            <w:proofErr w:type="gramStart"/>
            <w:r w:rsidRPr="00F735A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</w:tr>
      <w:tr w:rsidR="000C0FDC" w:rsidRPr="00F735AE" w:rsidTr="002F3C5E">
        <w:trPr>
          <w:jc w:val="center"/>
        </w:trPr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от 0,3 до 0,8</w:t>
            </w:r>
          </w:p>
        </w:tc>
        <w:tc>
          <w:tcPr>
            <w:tcW w:w="46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C0FDC" w:rsidRPr="00F735AE" w:rsidTr="002F3C5E">
        <w:trPr>
          <w:jc w:val="center"/>
        </w:trPr>
        <w:tc>
          <w:tcPr>
            <w:tcW w:w="4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от 1,0 до 4,5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0C0FDC" w:rsidRPr="00F735AE" w:rsidTr="002F3C5E">
        <w:trPr>
          <w:jc w:val="center"/>
        </w:trPr>
        <w:tc>
          <w:tcPr>
            <w:tcW w:w="4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от 4,5 до 7,0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C0FDC" w:rsidRPr="00F735AE" w:rsidTr="002F3C5E">
        <w:trPr>
          <w:jc w:val="center"/>
        </w:trPr>
        <w:tc>
          <w:tcPr>
            <w:tcW w:w="4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от 7,0 до 16,0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0C0FDC" w:rsidRPr="00F735AE" w:rsidTr="002F3C5E">
        <w:trPr>
          <w:jc w:val="center"/>
        </w:trPr>
        <w:tc>
          <w:tcPr>
            <w:tcW w:w="4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от 18 до 30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0C0FDC" w:rsidRPr="00F735AE" w:rsidTr="002F3C5E">
        <w:trPr>
          <w:jc w:val="center"/>
        </w:trPr>
        <w:tc>
          <w:tcPr>
            <w:tcW w:w="4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от 33 до 45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0C0FDC" w:rsidRPr="00F735AE" w:rsidTr="002F3C5E">
        <w:trPr>
          <w:jc w:val="center"/>
        </w:trPr>
        <w:tc>
          <w:tcPr>
            <w:tcW w:w="4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от 45 и выше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FDC" w:rsidRPr="00F735AE" w:rsidRDefault="000C0FDC" w:rsidP="00844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</w:tbl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 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Правильность определения модуля проверяется формулой:</w:t>
      </w:r>
    </w:p>
    <w:p w:rsidR="000C0FDC" w:rsidRPr="00F735AE" w:rsidRDefault="000C0FDC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000125" cy="390525"/>
            <wp:effectExtent l="19050" t="0" r="0" b="0"/>
            <wp:docPr id="100" name="Рисунок 100" descr="http://www.teormach.ru/lab22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www.teormach.ru/lab22.files/image049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где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90500" cy="238125"/>
            <wp:effectExtent l="19050" t="0" r="0" b="0"/>
            <wp:docPr id="101" name="Рисунок 101" descr="http://www.teormach.ru/lab22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www.teormach.ru/lab22.files/image018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– диаметр окружности выступов, который измеряется штангенциркулем непосредственно при четном числе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z</w:t>
      </w:r>
      <w:r w:rsidRPr="00F735AE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735AE">
        <w:rPr>
          <w:rFonts w:ascii="Times New Roman" w:hAnsi="Times New Roman"/>
          <w:color w:val="000000"/>
          <w:sz w:val="24"/>
          <w:szCs w:val="24"/>
        </w:rPr>
        <w:t>или косвенно при нечетном числе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z</w:t>
      </w:r>
      <w:r w:rsidRPr="00F735AE">
        <w:rPr>
          <w:rFonts w:ascii="Times New Roman" w:hAnsi="Times New Roman"/>
          <w:color w:val="000000"/>
          <w:sz w:val="24"/>
          <w:szCs w:val="24"/>
        </w:rPr>
        <w:t>.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При несовпадении значений модуля, полученных по формулам, необходимо повторить замеры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Для колес, нарезанных с нулевым сдвигом, основные параметры определяются по следующим формулам: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диаметр делительной окружности: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723900" cy="238125"/>
            <wp:effectExtent l="19050" t="0" r="0" b="0"/>
            <wp:docPr id="102" name="Рисунок 102" descr="http://www.teormach.ru/lab22.files/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www.teormach.ru/lab22.files/image052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диаметр основной окружности: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876300" cy="228600"/>
            <wp:effectExtent l="19050" t="0" r="0" b="0"/>
            <wp:docPr id="103" name="Рисунок 103" descr="http://www.teormach.ru/lab22.files/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www.teormach.ru/lab22.files/image054.gif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диаметр окружности выступов (головок):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952500" cy="228600"/>
            <wp:effectExtent l="19050" t="0" r="0" b="0"/>
            <wp:docPr id="104" name="Рисунок 104" descr="http://www.teormach.ru/lab22.files/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www.teormach.ru/lab22.files/image056.gif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lastRenderedPageBreak/>
        <w:t>диаметр окружности впадин (ножек):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066800" cy="238125"/>
            <wp:effectExtent l="19050" t="0" r="0" b="0"/>
            <wp:docPr id="105" name="Рисунок 105" descr="http://www.teormach.ru/lab22.files/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www.teormach.ru/lab22.files/image058.gif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высота головки зуба: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800100" cy="390525"/>
            <wp:effectExtent l="19050" t="0" r="0" b="0"/>
            <wp:docPr id="106" name="Рисунок 106" descr="http://www.teormach.ru/lab22.files/image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www.teormach.ru/lab22.files/image060.gif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высота ножки зуба: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838200" cy="419100"/>
            <wp:effectExtent l="19050" t="0" r="0" b="0"/>
            <wp:docPr id="107" name="Рисунок 107" descr="http://www.teormach.ru/lab22.files/image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www.teormach.ru/lab22.files/image062.gif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шаг зацепления: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695325" cy="228600"/>
            <wp:effectExtent l="0" t="0" r="9525" b="0"/>
            <wp:docPr id="108" name="Рисунок 108" descr="http://www.teormach.ru/lab22.files/image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www.teormach.ru/lab22.files/image064.gif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толщина зуба по дуге делительной окружности:</w:t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057275" cy="390525"/>
            <wp:effectExtent l="0" t="0" r="0" b="0"/>
            <wp:docPr id="109" name="Рисунок 109" descr="http://www.teormach.ru/lab22.files/image0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www.teormach.ru/lab22.files/image066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толщина зуба по хорде делительной окружности:</w:t>
      </w:r>
    </w:p>
    <w:p w:rsidR="000C0FDC" w:rsidRPr="00F735AE" w:rsidRDefault="000C0FDC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257300" cy="390525"/>
            <wp:effectExtent l="0" t="0" r="0" b="0"/>
            <wp:docPr id="110" name="Рисунок 110" descr="http://www.teormach.ru/lab22.files/image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www.teormach.ru/lab22.files/image068.gif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FDC" w:rsidRPr="00F735AE" w:rsidRDefault="000C0FDC" w:rsidP="00844A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Величину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38125" cy="238125"/>
            <wp:effectExtent l="0" t="0" r="9525" b="0"/>
            <wp:docPr id="111" name="Рисунок 111" descr="http://www.teormach.ru/lab22.files/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www.teormach.ru/lab22.files/image070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можно непосредственно измерить штангенциркулем (рис. 2). Для этого предварительно вычисляют величину:</w:t>
      </w:r>
    </w:p>
    <w:p w:rsidR="00141530" w:rsidRPr="00F735AE" w:rsidRDefault="000C0FDC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457325" cy="581025"/>
            <wp:effectExtent l="19050" t="0" r="9525" b="0"/>
            <wp:docPr id="112" name="Рисунок 112" descr="http://www.teormach.ru/lab22.files/image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www.teormach.ru/lab22.files/image072.gif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530" w:rsidRPr="00F735AE" w:rsidRDefault="00D86024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color w:val="000000"/>
          <w:sz w:val="24"/>
          <w:szCs w:val="24"/>
        </w:rPr>
        <w:t>Задание:</w:t>
      </w:r>
    </w:p>
    <w:p w:rsidR="005D552B" w:rsidRPr="00F735AE" w:rsidRDefault="005D552B" w:rsidP="002D29D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1. Нарисовать зубчатое колесо с указанием основных параметров.</w:t>
      </w:r>
    </w:p>
    <w:p w:rsidR="005D552B" w:rsidRPr="00F735AE" w:rsidRDefault="005D552B" w:rsidP="002D29D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2. Подсчитать число зубьев колеса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z</w:t>
      </w:r>
      <w:r w:rsidRPr="00F735AE">
        <w:rPr>
          <w:rFonts w:ascii="Times New Roman" w:hAnsi="Times New Roman"/>
          <w:color w:val="000000"/>
          <w:sz w:val="24"/>
          <w:szCs w:val="24"/>
        </w:rPr>
        <w:t>.</w:t>
      </w:r>
    </w:p>
    <w:p w:rsidR="005D552B" w:rsidRPr="00F735AE" w:rsidRDefault="005D552B" w:rsidP="002D29D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3. Измерить штангенциркулем величины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61925" cy="238125"/>
            <wp:effectExtent l="0" t="0" r="9525" b="0"/>
            <wp:docPr id="113" name="Рисунок 113" descr="http://www.teormach.ru/lab22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www.teormach.ru/lab22.files/image032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и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90500" cy="238125"/>
            <wp:effectExtent l="0" t="0" r="0" b="0"/>
            <wp:docPr id="114" name="Рисунок 114" descr="http://www.teormach.ru/lab22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www.teormach.ru/lab22.files/image034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> определить шаг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19075" cy="257175"/>
            <wp:effectExtent l="0" t="0" r="0" b="0"/>
            <wp:docPr id="115" name="Рисунок 115" descr="http://www.teormach.ru/lab22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www.teormach.ru/lab22.files/image030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по основной окружности.</w:t>
      </w:r>
    </w:p>
    <w:p w:rsidR="005D552B" w:rsidRPr="00F735AE" w:rsidRDefault="005D552B" w:rsidP="002D29D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4. Вычислить величину модуля зацепления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00025" cy="238125"/>
            <wp:effectExtent l="19050" t="0" r="9525" b="0"/>
            <wp:docPr id="116" name="Рисунок 116" descr="http://www.teormach.ru/lab2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www.teormach.ru/lab22.files/image008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и округлить ее до ближайшего стандартного значения по табл. 2.</w:t>
      </w:r>
    </w:p>
    <w:p w:rsidR="005D552B" w:rsidRPr="00F735AE" w:rsidRDefault="005D552B" w:rsidP="002D29D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5. Измерить величину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90500" cy="238125"/>
            <wp:effectExtent l="19050" t="0" r="0" b="0"/>
            <wp:docPr id="117" name="Рисунок 117" descr="http://www.teormach.ru/lab22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www.teormach.ru/lab22.files/image018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окружности выступов, провести поверочный расчет модуля, и на основе его установить значение угла зацепления.</w:t>
      </w:r>
    </w:p>
    <w:p w:rsidR="005D552B" w:rsidRPr="00F735AE" w:rsidRDefault="005D552B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6. По формулам вычислить величины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943100" cy="238125"/>
            <wp:effectExtent l="19050" t="0" r="0" b="0"/>
            <wp:docPr id="118" name="Рисунок 118" descr="http://www.teormach.ru/lab22.files/image0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www.teormach.ru/lab22.files/image079.gif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5D552B" w:rsidRPr="00F735AE" w:rsidRDefault="005D552B" w:rsidP="002D29D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7. Вычислить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h</w:t>
      </w:r>
      <w:r w:rsidRPr="00F735AE">
        <w:rPr>
          <w:rFonts w:ascii="Times New Roman" w:hAnsi="Times New Roman"/>
          <w:color w:val="000000"/>
          <w:sz w:val="24"/>
          <w:szCs w:val="24"/>
        </w:rPr>
        <w:t> и штангенциркулем замерить величину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57175" cy="219075"/>
            <wp:effectExtent l="0" t="0" r="0" b="0"/>
            <wp:docPr id="119" name="Рисунок 119" descr="http://www.teormach.ru/lab22.files/image0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www.teormach.ru/lab22.files/image081.gif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С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>равнить ее с расчетной величиной.</w:t>
      </w:r>
    </w:p>
    <w:p w:rsidR="005D552B" w:rsidRPr="00F735AE" w:rsidRDefault="005D552B" w:rsidP="002D29D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8. Замерить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90500" cy="238125"/>
            <wp:effectExtent l="19050" t="0" r="0" b="0"/>
            <wp:docPr id="120" name="Рисунок 120" descr="http://www.teormach.ru/lab22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www.teormach.ru/lab22.files/image018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и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66700" cy="266700"/>
            <wp:effectExtent l="19050" t="0" r="0" b="0"/>
            <wp:docPr id="121" name="Рисунок 121" descr="http://www.teormach.ru/lab22.files/image0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www.teormach.ru/lab22.files/image084.gif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сравнить их с расчетными величинами.</w:t>
      </w:r>
    </w:p>
    <w:p w:rsidR="00FB40F0" w:rsidRPr="00F735AE" w:rsidRDefault="00FB40F0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 xml:space="preserve">Контрольные вопросы: </w:t>
      </w:r>
    </w:p>
    <w:p w:rsidR="00D717A7" w:rsidRPr="00F735AE" w:rsidRDefault="00D717A7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1. Определение основной окружности.</w:t>
      </w:r>
    </w:p>
    <w:p w:rsidR="00D717A7" w:rsidRPr="00F735AE" w:rsidRDefault="00D717A7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2. Что такое модуль зубчатого колеса?</w:t>
      </w:r>
    </w:p>
    <w:p w:rsidR="00D717A7" w:rsidRPr="00F735AE" w:rsidRDefault="00D717A7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3. Каким образом определить модуль по зубчатому колесу?</w:t>
      </w:r>
    </w:p>
    <w:p w:rsidR="00D717A7" w:rsidRPr="00F735AE" w:rsidRDefault="00D717A7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4. По которой из окружностей зубчатого колеса определяется модуль?</w:t>
      </w:r>
    </w:p>
    <w:p w:rsidR="00D717A7" w:rsidRPr="00F735AE" w:rsidRDefault="00D717A7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5. Как рассчитать модуль, зная диаметр окружности выступов?</w:t>
      </w:r>
    </w:p>
    <w:p w:rsidR="00D717A7" w:rsidRPr="00F735AE" w:rsidRDefault="00D717A7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6. Что такое угол зацепления?</w:t>
      </w:r>
    </w:p>
    <w:p w:rsidR="00D717A7" w:rsidRPr="00F735AE" w:rsidRDefault="00D717A7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7. Как, зная модуль и число зубьев колеса, рассчитать диаметр окружности впадин и выступов?</w:t>
      </w:r>
    </w:p>
    <w:p w:rsidR="00D717A7" w:rsidRPr="00F735AE" w:rsidRDefault="00D717A7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8. Как, зная модуль и число зубьев колеса, рассчитать диаметр делительной окружности?</w:t>
      </w:r>
    </w:p>
    <w:p w:rsidR="00D717A7" w:rsidRPr="00F735AE" w:rsidRDefault="00D717A7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10. Как влияет на профиль зуба увеличение угла зацепления?</w:t>
      </w:r>
    </w:p>
    <w:p w:rsidR="008301DE" w:rsidRPr="00F735AE" w:rsidRDefault="00D717A7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11. Как измерить шаг зубчатого колеса?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CF0983" w:rsidRPr="00F735AE" w:rsidRDefault="00CF0983" w:rsidP="002D29D9">
      <w:pPr>
        <w:tabs>
          <w:tab w:val="left" w:pos="13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lastRenderedPageBreak/>
        <w:t xml:space="preserve">Выполненную практическую работу (оформление отчета по работе в приложении 1) студент защищает на оценку в устной форме. 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Критерии оценки:</w:t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без ошибок;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«хорошо»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с незначительными нарушениями; 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неполном объеме или имеются ошибки в заполнении документации; 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не выполнены;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Список рекомендуемой литературы и нормативных актов:</w:t>
      </w:r>
    </w:p>
    <w:p w:rsidR="00CF0983" w:rsidRPr="00F735AE" w:rsidRDefault="00CF0983" w:rsidP="002D29D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1.Вереина Л.И., Краснов М.М. Техническая механика Учебник ОИЦ "Академия"2013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2.Основные сведения по технической механике Гольдин И.И. Учебник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Высшая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школа1986</w:t>
      </w:r>
    </w:p>
    <w:p w:rsidR="008301DE" w:rsidRPr="00F735AE" w:rsidRDefault="008301D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C5626A" w:rsidRPr="00F735AE" w:rsidRDefault="00C5626A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>ТЕМА</w:t>
      </w:r>
      <w:r w:rsidRPr="00F735AE">
        <w:rPr>
          <w:rFonts w:ascii="Times New Roman" w:hAnsi="Times New Roman"/>
          <w:b/>
          <w:sz w:val="24"/>
          <w:szCs w:val="24"/>
        </w:rPr>
        <w:t>: Виды передач.</w:t>
      </w:r>
    </w:p>
    <w:p w:rsidR="00C5626A" w:rsidRPr="002D29D9" w:rsidRDefault="002D29D9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C5626A" w:rsidRPr="00F735AE">
        <w:rPr>
          <w:rFonts w:ascii="Times New Roman" w:hAnsi="Times New Roman"/>
          <w:b/>
          <w:sz w:val="24"/>
          <w:szCs w:val="24"/>
        </w:rPr>
        <w:t xml:space="preserve">рактическая работа № </w:t>
      </w:r>
      <w:r>
        <w:rPr>
          <w:rFonts w:ascii="Times New Roman" w:hAnsi="Times New Roman"/>
          <w:b/>
          <w:sz w:val="24"/>
          <w:szCs w:val="24"/>
        </w:rPr>
        <w:t>11</w:t>
      </w:r>
      <w:r w:rsidR="007B33BC" w:rsidRPr="00F735AE">
        <w:rPr>
          <w:rFonts w:ascii="Times New Roman" w:hAnsi="Times New Roman"/>
          <w:b/>
          <w:sz w:val="24"/>
          <w:szCs w:val="24"/>
        </w:rPr>
        <w:t xml:space="preserve"> </w:t>
      </w:r>
      <w:r w:rsidRPr="002D29D9">
        <w:rPr>
          <w:rFonts w:ascii="Times New Roman" w:hAnsi="Times New Roman"/>
          <w:b/>
          <w:sz w:val="24"/>
          <w:szCs w:val="24"/>
        </w:rPr>
        <w:t>Расчет цепной передачи</w:t>
      </w:r>
    </w:p>
    <w:p w:rsidR="00CF0983" w:rsidRPr="00F735AE" w:rsidRDefault="00CF0983" w:rsidP="002D29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Учебная цель:</w:t>
      </w:r>
      <w:r w:rsidRPr="00F735A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44AA8" w:rsidRPr="00F735AE">
        <w:rPr>
          <w:rFonts w:ascii="Times New Roman" w:hAnsi="Times New Roman"/>
          <w:color w:val="000000"/>
          <w:spacing w:val="-4"/>
          <w:sz w:val="24"/>
          <w:szCs w:val="24"/>
        </w:rPr>
        <w:t>Научиться производить расчет цепной передачи</w:t>
      </w:r>
    </w:p>
    <w:p w:rsidR="00CF0983" w:rsidRPr="00F735AE" w:rsidRDefault="00CF0983" w:rsidP="002D29D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Образовательные результаты, заявленные во ФГОС: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 xml:space="preserve">Студент должен 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знать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типы, назначение, устройство редукторов;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- трение, его виды, роль трения в технике; 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устройство и назначение инструментов и контрольно-измерительных приборов, используемых при техническом обслуживании и ремонте оборудования;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уметь</w:t>
      </w:r>
    </w:p>
    <w:p w:rsidR="00CF0983" w:rsidRPr="00F735AE" w:rsidRDefault="00CF0983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- читать кинематические схемы</w:t>
      </w:r>
    </w:p>
    <w:p w:rsidR="00141530" w:rsidRPr="00F735AE" w:rsidRDefault="00011066" w:rsidP="002D29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sz w:val="24"/>
          <w:szCs w:val="24"/>
        </w:rPr>
        <w:t>Ознакомление:</w:t>
      </w:r>
    </w:p>
    <w:p w:rsidR="00EB4EB7" w:rsidRPr="00F735AE" w:rsidRDefault="00EB4EB7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iCs/>
          <w:color w:val="000000"/>
          <w:sz w:val="24"/>
          <w:szCs w:val="24"/>
        </w:rPr>
        <w:t>Передачу механической энергии между параллельными валами, осуще</w:t>
      </w:r>
      <w:r w:rsidRPr="00F735AE">
        <w:rPr>
          <w:rFonts w:ascii="Times New Roman" w:hAnsi="Times New Roman"/>
          <w:iCs/>
          <w:color w:val="000000"/>
          <w:sz w:val="24"/>
          <w:szCs w:val="24"/>
        </w:rPr>
        <w:softHyphen/>
        <w:t>ствляемую с помощью двух колес </w:t>
      </w:r>
      <w:r w:rsidRPr="00F735AE">
        <w:rPr>
          <w:rFonts w:ascii="Times New Roman" w:hAnsi="Times New Roman"/>
          <w:color w:val="000000"/>
          <w:sz w:val="24"/>
          <w:szCs w:val="24"/>
        </w:rPr>
        <w:t>— </w:t>
      </w:r>
      <w:r w:rsidRPr="00F735AE">
        <w:rPr>
          <w:rFonts w:ascii="Times New Roman" w:hAnsi="Times New Roman"/>
          <w:iCs/>
          <w:color w:val="000000"/>
          <w:sz w:val="24"/>
          <w:szCs w:val="24"/>
        </w:rPr>
        <w:t>звездочек 1 и 2 и охватывающей их цепи 3, называют цепной передачей </w:t>
      </w:r>
      <w:r w:rsidRPr="00F735AE">
        <w:rPr>
          <w:rFonts w:ascii="Times New Roman" w:hAnsi="Times New Roman"/>
          <w:color w:val="000000"/>
          <w:sz w:val="24"/>
          <w:szCs w:val="24"/>
        </w:rPr>
        <w:t>(рис. 1).Служат для передачи вращения между удаленными друг от друга параллельными валами.</w:t>
      </w:r>
    </w:p>
    <w:p w:rsidR="00EB4EB7" w:rsidRPr="00F735AE" w:rsidRDefault="00EB4EB7" w:rsidP="00844AA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527370" cy="1368612"/>
            <wp:effectExtent l="19050" t="0" r="6280" b="0"/>
            <wp:docPr id="52" name="Рисунок 13" descr="http://www.detalmach.ru/lect10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etalmach.ru/lect10.files/image002.jpg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802" cy="1369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EB7" w:rsidRPr="00F735AE" w:rsidRDefault="00EB4EB7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bCs/>
          <w:color w:val="000000"/>
          <w:sz w:val="24"/>
          <w:szCs w:val="24"/>
        </w:rPr>
        <w:t>Рис.1. Цепная передача: </w:t>
      </w:r>
      <w:r w:rsidRPr="00F735AE">
        <w:rPr>
          <w:rFonts w:ascii="Times New Roman" w:hAnsi="Times New Roman"/>
          <w:bCs/>
          <w:iCs/>
          <w:color w:val="000000"/>
          <w:sz w:val="24"/>
          <w:szCs w:val="24"/>
        </w:rPr>
        <w:t>1</w:t>
      </w:r>
      <w:r w:rsidRPr="00F735AE">
        <w:rPr>
          <w:rFonts w:ascii="Times New Roman" w:hAnsi="Times New Roman"/>
          <w:bCs/>
          <w:color w:val="000000"/>
          <w:sz w:val="24"/>
          <w:szCs w:val="24"/>
        </w:rPr>
        <w:t> — ведущая звездочка; </w:t>
      </w:r>
      <w:r w:rsidRPr="00F735AE">
        <w:rPr>
          <w:rFonts w:ascii="Times New Roman" w:hAnsi="Times New Roman"/>
          <w:bCs/>
          <w:iCs/>
          <w:color w:val="000000"/>
          <w:sz w:val="24"/>
          <w:szCs w:val="24"/>
        </w:rPr>
        <w:t>2</w:t>
      </w:r>
      <w:r w:rsidRPr="00F735AE">
        <w:rPr>
          <w:rFonts w:ascii="Times New Roman" w:hAnsi="Times New Roman"/>
          <w:bCs/>
          <w:color w:val="000000"/>
          <w:sz w:val="24"/>
          <w:szCs w:val="24"/>
        </w:rPr>
        <w:t> — ведомая звездочка;</w:t>
      </w:r>
    </w:p>
    <w:p w:rsidR="00EB4EB7" w:rsidRPr="00F735AE" w:rsidRDefault="00EB4EB7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bCs/>
          <w:iCs/>
          <w:color w:val="000000"/>
          <w:sz w:val="24"/>
          <w:szCs w:val="24"/>
        </w:rPr>
        <w:t>3</w:t>
      </w:r>
      <w:r w:rsidRPr="00F735AE">
        <w:rPr>
          <w:rFonts w:ascii="Times New Roman" w:hAnsi="Times New Roman"/>
          <w:bCs/>
          <w:color w:val="000000"/>
          <w:sz w:val="24"/>
          <w:szCs w:val="24"/>
        </w:rPr>
        <w:t> — цепь; </w:t>
      </w:r>
      <w:r w:rsidRPr="00F735AE">
        <w:rPr>
          <w:rFonts w:ascii="Times New Roman" w:hAnsi="Times New Roman"/>
          <w:bCs/>
          <w:iCs/>
          <w:color w:val="000000"/>
          <w:sz w:val="24"/>
          <w:szCs w:val="24"/>
        </w:rPr>
        <w:t>4</w:t>
      </w:r>
      <w:r w:rsidRPr="00F735AE">
        <w:rPr>
          <w:rFonts w:ascii="Times New Roman" w:hAnsi="Times New Roman"/>
          <w:bCs/>
          <w:color w:val="000000"/>
          <w:sz w:val="24"/>
          <w:szCs w:val="24"/>
        </w:rPr>
        <w:t> — натяжное устройство</w:t>
      </w:r>
    </w:p>
    <w:p w:rsidR="00EB4EB7" w:rsidRPr="00F735AE" w:rsidRDefault="00EB4EB7" w:rsidP="00844AA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B4EB7" w:rsidRPr="00F735AE" w:rsidRDefault="00EB4EB7" w:rsidP="00844AA8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    Цепная передача, как и ременная, принадлежит к числу передач с гиб</w:t>
      </w:r>
      <w:r w:rsidRPr="00F735AE">
        <w:rPr>
          <w:rFonts w:ascii="Times New Roman" w:hAnsi="Times New Roman"/>
          <w:color w:val="000000"/>
          <w:sz w:val="24"/>
          <w:szCs w:val="24"/>
        </w:rPr>
        <w:softHyphen/>
        <w:t>кой связью. Гибким звеном в этом случае является цепь, входящая в зацеп</w:t>
      </w:r>
      <w:r w:rsidRPr="00F735AE">
        <w:rPr>
          <w:rFonts w:ascii="Times New Roman" w:hAnsi="Times New Roman"/>
          <w:color w:val="000000"/>
          <w:sz w:val="24"/>
          <w:szCs w:val="24"/>
        </w:rPr>
        <w:softHyphen/>
        <w:t>ление с зубьями звездочек. Цепь состоит из соединенных шарни</w:t>
      </w:r>
      <w:r w:rsidRPr="00F735AE">
        <w:rPr>
          <w:rFonts w:ascii="Times New Roman" w:hAnsi="Times New Roman"/>
          <w:color w:val="000000"/>
          <w:sz w:val="24"/>
          <w:szCs w:val="24"/>
        </w:rPr>
        <w:softHyphen/>
        <w:t>рами звеньев, которые обеспечивают по</w:t>
      </w:r>
      <w:r w:rsidRPr="00F735AE">
        <w:rPr>
          <w:rFonts w:ascii="Times New Roman" w:hAnsi="Times New Roman"/>
          <w:color w:val="000000"/>
          <w:sz w:val="24"/>
          <w:szCs w:val="24"/>
        </w:rPr>
        <w:softHyphen/>
        <w:t>движность или «гибкость» цепи. Зацепление обеспечивает ряд преимуществ по сравнению с ременной передачей.</w:t>
      </w:r>
    </w:p>
    <w:p w:rsidR="00EB4EB7" w:rsidRPr="00F735AE" w:rsidRDefault="00EB4EB7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iCs/>
          <w:color w:val="000000"/>
          <w:sz w:val="24"/>
          <w:szCs w:val="24"/>
        </w:rPr>
        <w:t>         Цепную передачу можно классифицировать как передачу зацеплением с гибкой связью </w:t>
      </w:r>
      <w:r w:rsidRPr="00F735AE">
        <w:rPr>
          <w:rFonts w:ascii="Times New Roman" w:hAnsi="Times New Roman"/>
          <w:color w:val="000000"/>
          <w:sz w:val="24"/>
          <w:szCs w:val="24"/>
        </w:rPr>
        <w:t>(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ременная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> — трением с гибкой связью). Зацепление позволя</w:t>
      </w:r>
      <w:r w:rsidRPr="00F735AE">
        <w:rPr>
          <w:rFonts w:ascii="Times New Roman" w:hAnsi="Times New Roman"/>
          <w:color w:val="000000"/>
          <w:sz w:val="24"/>
          <w:szCs w:val="24"/>
        </w:rPr>
        <w:softHyphen/>
        <w:t>ет обойтись без предварительного натяжения цепи. В конструкции цепных передач для компенсирования удлинения цепи при вытяжке и обеспечения эксплуатационной стрелы провисания </w:t>
      </w:r>
      <w:r w:rsidRPr="00F735AE">
        <w:rPr>
          <w:rFonts w:ascii="Times New Roman" w:hAnsi="Times New Roman"/>
          <w:iCs/>
          <w:color w:val="000000"/>
          <w:sz w:val="24"/>
          <w:szCs w:val="24"/>
          <w:lang w:val="en-US"/>
        </w:rPr>
        <w:t>f</w:t>
      </w:r>
      <w:r w:rsidRPr="00F735AE">
        <w:rPr>
          <w:rFonts w:ascii="Times New Roman" w:hAnsi="Times New Roman"/>
          <w:color w:val="000000"/>
          <w:sz w:val="24"/>
          <w:szCs w:val="24"/>
        </w:rPr>
        <w:t> ведомой ветви иногда предусмат</w:t>
      </w:r>
      <w:r w:rsidRPr="00F735AE">
        <w:rPr>
          <w:rFonts w:ascii="Times New Roman" w:hAnsi="Times New Roman"/>
          <w:color w:val="000000"/>
          <w:sz w:val="24"/>
          <w:szCs w:val="24"/>
        </w:rPr>
        <w:softHyphen/>
        <w:t>ривают специальные натяжные устройства (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см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>. рис.1). Кроме перечисленных основ</w:t>
      </w:r>
      <w:r w:rsidRPr="00F735AE">
        <w:rPr>
          <w:rFonts w:ascii="Times New Roman" w:hAnsi="Times New Roman"/>
          <w:color w:val="000000"/>
          <w:sz w:val="24"/>
          <w:szCs w:val="24"/>
        </w:rPr>
        <w:softHyphen/>
        <w:t>ных элементов, цепные передачи включают смазочные устрой</w:t>
      </w:r>
      <w:r w:rsidRPr="00F735AE">
        <w:rPr>
          <w:rFonts w:ascii="Times New Roman" w:hAnsi="Times New Roman"/>
          <w:color w:val="000000"/>
          <w:sz w:val="24"/>
          <w:szCs w:val="24"/>
        </w:rPr>
        <w:softHyphen/>
        <w:t>ства и ограждения.</w:t>
      </w:r>
    </w:p>
    <w:p w:rsidR="00EB4EB7" w:rsidRPr="00F735AE" w:rsidRDefault="00EB4EB7" w:rsidP="00844AA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lastRenderedPageBreak/>
        <w:t>  Угол обхвата звездочки цепью не имеет такого решающего значения, как угол обхвата шкива ремнем в ременной передаче.</w:t>
      </w:r>
    </w:p>
    <w:p w:rsidR="00EB4EB7" w:rsidRPr="00F735AE" w:rsidRDefault="00EB4EB7" w:rsidP="00844AA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  Цепные передачи можно использовать как при больших, так и при малых межосевых расстояниях. Они могут передавать мощность от одного ве</w:t>
      </w:r>
      <w:r w:rsidRPr="00F735AE">
        <w:rPr>
          <w:rFonts w:ascii="Times New Roman" w:hAnsi="Times New Roman"/>
          <w:color w:val="000000"/>
          <w:sz w:val="24"/>
          <w:szCs w:val="24"/>
        </w:rPr>
        <w:softHyphen/>
        <w:t>дущего звена </w:t>
      </w:r>
      <w:r w:rsidRPr="00F735AE">
        <w:rPr>
          <w:rFonts w:ascii="Times New Roman" w:hAnsi="Times New Roman"/>
          <w:iCs/>
          <w:color w:val="000000"/>
          <w:sz w:val="24"/>
          <w:szCs w:val="24"/>
        </w:rPr>
        <w:t>1 </w:t>
      </w:r>
      <w:r w:rsidRPr="00F735AE">
        <w:rPr>
          <w:rFonts w:ascii="Times New Roman" w:hAnsi="Times New Roman"/>
          <w:color w:val="000000"/>
          <w:sz w:val="24"/>
          <w:szCs w:val="24"/>
        </w:rPr>
        <w:t>нескольким звездочкам </w:t>
      </w:r>
      <w:r w:rsidRPr="00F735AE">
        <w:rPr>
          <w:rFonts w:ascii="Times New Roman" w:hAnsi="Times New Roman"/>
          <w:iCs/>
          <w:color w:val="000000"/>
          <w:sz w:val="24"/>
          <w:szCs w:val="24"/>
        </w:rPr>
        <w:t>2</w:t>
      </w:r>
      <w:r w:rsidR="00CF0983" w:rsidRPr="00F735AE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F735AE">
        <w:rPr>
          <w:rFonts w:ascii="Times New Roman" w:hAnsi="Times New Roman"/>
          <w:color w:val="000000"/>
          <w:sz w:val="24"/>
          <w:szCs w:val="24"/>
        </w:rPr>
        <w:t>(рис.2).    </w:t>
      </w:r>
    </w:p>
    <w:p w:rsidR="00EB4EB7" w:rsidRPr="00F735AE" w:rsidRDefault="00EB4EB7" w:rsidP="00844AA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B4EB7" w:rsidRPr="00F735AE" w:rsidRDefault="00EB4EB7" w:rsidP="00844AA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642409" cy="1263392"/>
            <wp:effectExtent l="19050" t="0" r="0" b="0"/>
            <wp:docPr id="51" name="Рисунок 14" descr="http://www.detalmach.ru/lect10.files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detalmach.ru/lect10.files/image015.jpg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826" cy="1264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EB7" w:rsidRPr="00F735AE" w:rsidRDefault="00EB4EB7" w:rsidP="00844AA8">
      <w:pPr>
        <w:shd w:val="clear" w:color="auto" w:fill="FFFFFF"/>
        <w:spacing w:after="0" w:line="240" w:lineRule="auto"/>
        <w:ind w:left="149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bCs/>
          <w:color w:val="000000"/>
          <w:spacing w:val="2"/>
          <w:sz w:val="24"/>
          <w:szCs w:val="24"/>
        </w:rPr>
        <w:t>Рис.2. Схема многозвенной передачи: </w:t>
      </w:r>
      <w:r w:rsidRPr="00F735AE">
        <w:rPr>
          <w:rFonts w:ascii="Times New Roman" w:hAnsi="Times New Roman"/>
          <w:bCs/>
          <w:iCs/>
          <w:color w:val="000000"/>
          <w:spacing w:val="2"/>
          <w:sz w:val="24"/>
          <w:szCs w:val="24"/>
        </w:rPr>
        <w:t>1 — </w:t>
      </w:r>
      <w:r w:rsidRPr="00F735AE">
        <w:rPr>
          <w:rFonts w:ascii="Times New Roman" w:hAnsi="Times New Roman"/>
          <w:bCs/>
          <w:color w:val="000000"/>
          <w:spacing w:val="2"/>
          <w:sz w:val="24"/>
          <w:szCs w:val="24"/>
        </w:rPr>
        <w:t>ве</w:t>
      </w:r>
      <w:r w:rsidRPr="00F735AE">
        <w:rPr>
          <w:rFonts w:ascii="Times New Roman" w:hAnsi="Times New Roman"/>
          <w:bCs/>
          <w:color w:val="000000"/>
          <w:spacing w:val="2"/>
          <w:sz w:val="24"/>
          <w:szCs w:val="24"/>
        </w:rPr>
        <w:softHyphen/>
      </w:r>
      <w:r w:rsidRPr="00F735AE">
        <w:rPr>
          <w:rFonts w:ascii="Times New Roman" w:hAnsi="Times New Roman"/>
          <w:bCs/>
          <w:color w:val="000000"/>
          <w:spacing w:val="1"/>
          <w:sz w:val="24"/>
          <w:szCs w:val="24"/>
        </w:rPr>
        <w:t>дущая звездочка; </w:t>
      </w:r>
      <w:r w:rsidRPr="00F735AE">
        <w:rPr>
          <w:rFonts w:ascii="Times New Roman" w:hAnsi="Times New Roman"/>
          <w:bCs/>
          <w:iCs/>
          <w:color w:val="000000"/>
          <w:spacing w:val="1"/>
          <w:sz w:val="24"/>
          <w:szCs w:val="24"/>
        </w:rPr>
        <w:t>2 — </w:t>
      </w:r>
      <w:r w:rsidRPr="00F735AE">
        <w:rPr>
          <w:rFonts w:ascii="Times New Roman" w:hAnsi="Times New Roman"/>
          <w:bCs/>
          <w:color w:val="000000"/>
          <w:spacing w:val="1"/>
          <w:sz w:val="24"/>
          <w:szCs w:val="24"/>
        </w:rPr>
        <w:t>три ведомых</w:t>
      </w:r>
      <w:r w:rsidRPr="00F735AE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F735AE">
        <w:rPr>
          <w:rFonts w:ascii="Times New Roman" w:hAnsi="Times New Roman"/>
          <w:bCs/>
          <w:color w:val="000000"/>
          <w:spacing w:val="1"/>
          <w:sz w:val="24"/>
          <w:szCs w:val="24"/>
        </w:rPr>
        <w:t>звездочки</w:t>
      </w:r>
    </w:p>
    <w:p w:rsidR="00EB4EB7" w:rsidRPr="00F735AE" w:rsidRDefault="00EB4EB7" w:rsidP="00844AA8">
      <w:pPr>
        <w:shd w:val="clear" w:color="auto" w:fill="FFFFFF"/>
        <w:spacing w:after="0" w:line="240" w:lineRule="auto"/>
        <w:ind w:left="149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 </w:t>
      </w:r>
    </w:p>
    <w:p w:rsidR="00141530" w:rsidRPr="00F735AE" w:rsidRDefault="00EB4EB7" w:rsidP="00844AA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1314450" cy="990600"/>
            <wp:effectExtent l="19050" t="0" r="0" b="0"/>
            <wp:docPr id="50" name="Рисунок 15" descr="http://www.detalmach.ru/lect10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detalmach.ru/lect10.files/image006.jpg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br w:type="textWrapping" w:clear="all"/>
      </w:r>
      <w:r w:rsidRPr="00F735AE">
        <w:rPr>
          <w:rFonts w:ascii="Times New Roman" w:hAnsi="Times New Roman"/>
          <w:bCs/>
          <w:color w:val="000000"/>
          <w:sz w:val="24"/>
          <w:szCs w:val="24"/>
        </w:rPr>
        <w:t>Рис.3. Многозвенная передача</w:t>
      </w:r>
    </w:p>
    <w:p w:rsidR="00141530" w:rsidRPr="00F735AE" w:rsidRDefault="00011066" w:rsidP="002D29D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735AE">
        <w:rPr>
          <w:rFonts w:ascii="Times New Roman" w:hAnsi="Times New Roman"/>
          <w:b/>
          <w:color w:val="000000"/>
          <w:sz w:val="24"/>
          <w:szCs w:val="24"/>
        </w:rPr>
        <w:t>Задание:</w:t>
      </w:r>
    </w:p>
    <w:p w:rsidR="00AB18E1" w:rsidRPr="00F735AE" w:rsidRDefault="00AB18E1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bCs/>
          <w:iCs/>
          <w:color w:val="000000"/>
          <w:sz w:val="24"/>
          <w:szCs w:val="24"/>
        </w:rPr>
        <w:t>Расчет передачи зубчатой цепью</w:t>
      </w:r>
    </w:p>
    <w:p w:rsidR="00AB18E1" w:rsidRPr="00F735AE" w:rsidRDefault="00AB18E1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Шаг цепи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85725" cy="152400"/>
            <wp:effectExtent l="19050" t="0" r="9525" b="0"/>
            <wp:docPr id="58" name="Рисунок 47" descr="http://www.detalmach.ru/lect10.files/image0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detalmach.ru/lect10.files/image096.gif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выбирают в зависимости от максимально допустимой частоты вращения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</w:rPr>
        <w:t>п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vertAlign w:val="subscript"/>
        </w:rPr>
        <w:t>1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vertAlign w:val="subscript"/>
          <w:lang w:val="en-US"/>
        </w:rPr>
        <w:t>max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color w:val="000000"/>
          <w:sz w:val="24"/>
          <w:szCs w:val="24"/>
        </w:rPr>
        <w:t>меньшей звездочки.</w:t>
      </w:r>
    </w:p>
    <w:p w:rsidR="00AB18E1" w:rsidRPr="00F735AE" w:rsidRDefault="00AB18E1" w:rsidP="002D29D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 Число зубьев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z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vertAlign w:val="subscript"/>
        </w:rPr>
        <w:t>1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color w:val="000000"/>
          <w:sz w:val="24"/>
          <w:szCs w:val="24"/>
        </w:rPr>
        <w:t>меньшей звездочки принимают по формуле, при этом учитывают, что с увеличением числа зубьев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z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vertAlign w:val="subscript"/>
        </w:rPr>
        <w:t>1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color w:val="000000"/>
          <w:sz w:val="24"/>
          <w:szCs w:val="24"/>
        </w:rPr>
        <w:t>давление в шарнире, шаг и ширина цепи уменьшаются, а долговечность цепи соответственно увеличивается.</w:t>
      </w:r>
    </w:p>
    <w:p w:rsidR="00AB18E1" w:rsidRPr="00F735AE" w:rsidRDefault="00AB18E1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         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color w:val="000000"/>
          <w:sz w:val="24"/>
          <w:szCs w:val="24"/>
        </w:rPr>
        <w:t>Исходя из критерия износостойкости шарнира зубчатой цепи по известным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</w:rPr>
        <w:t>Р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vertAlign w:val="subscript"/>
        </w:rPr>
        <w:t>1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color w:val="000000"/>
          <w:sz w:val="24"/>
          <w:szCs w:val="24"/>
        </w:rPr>
        <w:t>(кВт),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85725" cy="152400"/>
            <wp:effectExtent l="19050" t="0" r="9525" b="0"/>
            <wp:docPr id="57" name="Рисунок 48" descr="http://www.detalmach.ru/lect10.files/image0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detalmach.ru/lect10.files/image096.gif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(мм) и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F735AE">
        <w:rPr>
          <w:rStyle w:val="spelle"/>
          <w:rFonts w:ascii="Times New Roman" w:hAnsi="Times New Roman"/>
          <w:i/>
          <w:iCs/>
          <w:color w:val="000000"/>
          <w:sz w:val="24"/>
          <w:szCs w:val="24"/>
        </w:rPr>
        <w:t>v</w:t>
      </w:r>
      <w:proofErr w:type="spellEnd"/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color w:val="000000"/>
          <w:sz w:val="24"/>
          <w:szCs w:val="24"/>
        </w:rPr>
        <w:t>(м/с) вычисляют требуемую ширину</w:t>
      </w:r>
      <w:proofErr w:type="gramStart"/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Style w:val="grame"/>
          <w:rFonts w:ascii="Times New Roman" w:hAnsi="Times New Roman"/>
          <w:i/>
          <w:iCs/>
          <w:color w:val="000000"/>
          <w:sz w:val="24"/>
          <w:szCs w:val="24"/>
        </w:rPr>
        <w:t>В</w:t>
      </w:r>
      <w:proofErr w:type="gramEnd"/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color w:val="000000"/>
          <w:sz w:val="24"/>
          <w:szCs w:val="24"/>
        </w:rPr>
        <w:t>(мм) цепи:</w:t>
      </w:r>
    </w:p>
    <w:p w:rsidR="00AB18E1" w:rsidRPr="00F735AE" w:rsidRDefault="00AB18E1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      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914400" cy="466725"/>
            <wp:effectExtent l="0" t="0" r="0" b="0"/>
            <wp:docPr id="54" name="Рисунок 49" descr="http://www.detalmach.ru/lect10.files/image1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detalmach.ru/lect10.files/image174.gif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5AE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</w:t>
      </w:r>
    </w:p>
    <w:p w:rsidR="00AB18E1" w:rsidRPr="00F735AE" w:rsidRDefault="00AB18E1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где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F735AE">
        <w:rPr>
          <w:rStyle w:val="spelle"/>
          <w:rFonts w:ascii="Times New Roman" w:hAnsi="Times New Roman"/>
          <w:i/>
          <w:iCs/>
          <w:color w:val="000000"/>
          <w:sz w:val="24"/>
          <w:szCs w:val="24"/>
        </w:rPr>
        <w:t>К</w:t>
      </w:r>
      <w:r w:rsidRPr="00F735AE">
        <w:rPr>
          <w:rStyle w:val="spelle"/>
          <w:rFonts w:ascii="Times New Roman" w:hAnsi="Times New Roman"/>
          <w:i/>
          <w:iCs/>
          <w:color w:val="000000"/>
          <w:sz w:val="24"/>
          <w:szCs w:val="24"/>
          <w:vertAlign w:val="subscript"/>
        </w:rPr>
        <w:t>э</w:t>
      </w:r>
      <w:proofErr w:type="spellEnd"/>
      <w:r w:rsidRPr="00F735AE">
        <w:rPr>
          <w:rStyle w:val="apple-converted-space"/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</w:rPr>
        <w:t>= К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vertAlign w:val="subscript"/>
        </w:rPr>
        <w:t>д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color w:val="000000"/>
          <w:sz w:val="24"/>
          <w:szCs w:val="24"/>
        </w:rPr>
        <w:t>— коэффициент эксплуатации для зубчатых цепей;</w:t>
      </w:r>
    </w:p>
    <w:p w:rsidR="00AB18E1" w:rsidRPr="00F735AE" w:rsidRDefault="00AB18E1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      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F735AE">
        <w:rPr>
          <w:rStyle w:val="spelle"/>
          <w:rFonts w:ascii="Times New Roman" w:hAnsi="Times New Roman"/>
          <w:i/>
          <w:iCs/>
          <w:color w:val="000000"/>
          <w:sz w:val="24"/>
          <w:szCs w:val="24"/>
        </w:rPr>
        <w:t>K</w:t>
      </w:r>
      <w:r w:rsidRPr="00F735AE">
        <w:rPr>
          <w:rStyle w:val="spelle"/>
          <w:rFonts w:ascii="Times New Roman" w:hAnsi="Times New Roman"/>
          <w:i/>
          <w:iCs/>
          <w:color w:val="000000"/>
          <w:sz w:val="24"/>
          <w:szCs w:val="24"/>
          <w:vertAlign w:val="subscript"/>
        </w:rPr>
        <w:t>v</w:t>
      </w:r>
      <w:proofErr w:type="spellEnd"/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735AE">
        <w:rPr>
          <w:rFonts w:ascii="Times New Roman" w:hAnsi="Times New Roman"/>
          <w:color w:val="000000"/>
          <w:sz w:val="24"/>
          <w:szCs w:val="24"/>
        </w:rPr>
        <w:t>— скоростной коэффициент, учитывающий снижение несущей способности цепи из-за центробежных сил.</w:t>
      </w:r>
    </w:p>
    <w:p w:rsidR="00AB18E1" w:rsidRPr="00F735AE" w:rsidRDefault="00AB18E1" w:rsidP="00844A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i/>
          <w:iCs/>
          <w:color w:val="000000"/>
          <w:sz w:val="24"/>
          <w:szCs w:val="24"/>
        </w:rPr>
        <w:t>       </w:t>
      </w:r>
      <w:r w:rsidRPr="00F735AE">
        <w:rPr>
          <w:rStyle w:val="apple-converted-space"/>
          <w:rFonts w:ascii="Times New Roman" w:hAnsi="Times New Roman"/>
          <w:i/>
          <w:iCs/>
          <w:color w:val="000000"/>
          <w:sz w:val="24"/>
          <w:szCs w:val="24"/>
        </w:rPr>
        <w:t> </w:t>
      </w:r>
      <w:proofErr w:type="spellStart"/>
      <w:r w:rsidRPr="00F735AE">
        <w:rPr>
          <w:rStyle w:val="spelle"/>
          <w:rFonts w:ascii="Times New Roman" w:hAnsi="Times New Roman"/>
          <w:i/>
          <w:iCs/>
          <w:color w:val="000000"/>
          <w:sz w:val="24"/>
          <w:szCs w:val="24"/>
          <w:lang w:val="en-US"/>
        </w:rPr>
        <w:t>K</w:t>
      </w:r>
      <w:r w:rsidRPr="00F735AE">
        <w:rPr>
          <w:rStyle w:val="spelle"/>
          <w:rFonts w:ascii="Times New Roman" w:hAnsi="Times New Roman"/>
          <w:i/>
          <w:iCs/>
          <w:color w:val="000000"/>
          <w:sz w:val="24"/>
          <w:szCs w:val="24"/>
          <w:vertAlign w:val="subscript"/>
          <w:lang w:val="en-US"/>
        </w:rPr>
        <w:t>υ</w:t>
      </w:r>
      <w:proofErr w:type="spellEnd"/>
      <w:r w:rsidRPr="00F735AE">
        <w:rPr>
          <w:rFonts w:ascii="Times New Roman" w:hAnsi="Times New Roman"/>
          <w:color w:val="000000"/>
          <w:sz w:val="24"/>
          <w:szCs w:val="24"/>
        </w:rPr>
        <w:t>=1...1</w:t>
      </w:r>
      <w:proofErr w:type="gramStart"/>
      <w:r w:rsidRPr="00F735AE">
        <w:rPr>
          <w:rStyle w:val="grame"/>
          <w:rFonts w:ascii="Times New Roman" w:hAnsi="Times New Roman"/>
          <w:color w:val="000000"/>
          <w:sz w:val="24"/>
          <w:szCs w:val="24"/>
        </w:rPr>
        <w:t>,1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>·10</w:t>
      </w:r>
      <w:r w:rsidRPr="00F735AE">
        <w:rPr>
          <w:rFonts w:ascii="Times New Roman" w:hAnsi="Times New Roman"/>
          <w:color w:val="000000"/>
          <w:sz w:val="24"/>
          <w:szCs w:val="24"/>
          <w:vertAlign w:val="superscript"/>
        </w:rPr>
        <w:t>-3</w:t>
      </w:r>
      <w:r w:rsidRPr="00F735AE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v</w:t>
      </w:r>
      <w:r w:rsidRPr="00F735AE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 w:rsidRPr="00F735AE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</w:t>
      </w:r>
      <w:r w:rsidRPr="00F735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FB40F0" w:rsidRPr="00F735AE" w:rsidRDefault="00FB40F0" w:rsidP="00844AA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sz w:val="24"/>
          <w:szCs w:val="24"/>
          <w:u w:val="single"/>
        </w:rPr>
        <w:t xml:space="preserve">Контрольные вопросы: </w:t>
      </w:r>
    </w:p>
    <w:p w:rsidR="00826A81" w:rsidRPr="00F735AE" w:rsidRDefault="00826A81" w:rsidP="00844AA8">
      <w:pPr>
        <w:pStyle w:val="a3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Кратко опишите устройство цепной передачи.</w:t>
      </w:r>
    </w:p>
    <w:p w:rsidR="00826A81" w:rsidRPr="00F735AE" w:rsidRDefault="00826A81" w:rsidP="00844AA8">
      <w:pPr>
        <w:pStyle w:val="a3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 Укажите основные достоинства и недостатки цепной передачи по срав</w:t>
      </w:r>
      <w:r w:rsidRPr="00F735AE">
        <w:rPr>
          <w:rFonts w:ascii="Times New Roman" w:hAnsi="Times New Roman"/>
          <w:color w:val="000000"/>
          <w:sz w:val="24"/>
          <w:szCs w:val="24"/>
        </w:rPr>
        <w:softHyphen/>
        <w:t>нению с другими известными Вам видами передач.</w:t>
      </w:r>
    </w:p>
    <w:p w:rsidR="00826A81" w:rsidRPr="00F735AE" w:rsidRDefault="00826A81" w:rsidP="00844AA8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Каковы достоинства и недостатки цепных передач по сравнению с 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ременными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>? Где применяют цепные передачи?</w:t>
      </w:r>
    </w:p>
    <w:p w:rsidR="00826A81" w:rsidRPr="00F735AE" w:rsidRDefault="00826A81" w:rsidP="00844AA8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Какова конструкция роликовой и втулочной цепей?</w:t>
      </w:r>
    </w:p>
    <w:p w:rsidR="00826A81" w:rsidRPr="00F735AE" w:rsidRDefault="00826A81" w:rsidP="00844AA8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В каких случаях применяют многорядные роликовые цепи?</w:t>
      </w:r>
    </w:p>
    <w:p w:rsidR="00826A81" w:rsidRPr="00F735AE" w:rsidRDefault="00826A81" w:rsidP="00844AA8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 Какие достоинства цепной передачи обеспечивают ей широкое 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применение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> и в 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каких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> областях?</w:t>
      </w:r>
    </w:p>
    <w:p w:rsidR="00826A81" w:rsidRPr="00F735AE" w:rsidRDefault="00826A81" w:rsidP="00844AA8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От чего зависит интенсивность износа шарниров цепи?</w:t>
      </w:r>
    </w:p>
    <w:p w:rsidR="00141530" w:rsidRPr="00F735AE" w:rsidRDefault="00826A81" w:rsidP="00844AA8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Для чего служит ролик в роликовых цепях?</w:t>
      </w:r>
    </w:p>
    <w:p w:rsidR="00C646DD" w:rsidRPr="00F735AE" w:rsidRDefault="00C646DD" w:rsidP="00844AA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C646DD" w:rsidRPr="00F735AE" w:rsidRDefault="00C646DD" w:rsidP="00844AA8">
      <w:pPr>
        <w:tabs>
          <w:tab w:val="left" w:pos="993"/>
          <w:tab w:val="left" w:pos="13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Выполненную практическую работу (оформление отчета по работе в приложении 1) студент защищает на оценку в устной форме. </w:t>
      </w:r>
    </w:p>
    <w:p w:rsidR="00C646DD" w:rsidRPr="00F735AE" w:rsidRDefault="00C646DD" w:rsidP="00844AA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Критерии оценки:</w:t>
      </w:r>
      <w:r w:rsidRPr="00F735AE">
        <w:rPr>
          <w:rFonts w:ascii="Times New Roman" w:hAnsi="Times New Roman"/>
          <w:sz w:val="24"/>
          <w:szCs w:val="24"/>
        </w:rPr>
        <w:t xml:space="preserve"> </w:t>
      </w:r>
    </w:p>
    <w:p w:rsidR="00C646DD" w:rsidRPr="00F735AE" w:rsidRDefault="00C646DD" w:rsidP="00844AA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lastRenderedPageBreak/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без ошибок;</w:t>
      </w:r>
    </w:p>
    <w:p w:rsidR="00C646DD" w:rsidRPr="00F735AE" w:rsidRDefault="00C646DD" w:rsidP="00844AA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«хорошо»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с незначительными нарушениями; </w:t>
      </w:r>
    </w:p>
    <w:p w:rsidR="00C646DD" w:rsidRPr="00F735AE" w:rsidRDefault="00C646DD" w:rsidP="00844AA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 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выполнены неполном объеме или имеются ошибки в заполнении документации; </w:t>
      </w:r>
    </w:p>
    <w:p w:rsidR="00C646DD" w:rsidRPr="00F735AE" w:rsidRDefault="00C646DD" w:rsidP="00844AA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 xml:space="preserve">оценка </w:t>
      </w:r>
      <w:r w:rsidRPr="00F735AE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F735AE">
        <w:rPr>
          <w:rFonts w:ascii="Times New Roman" w:hAnsi="Times New Roman"/>
          <w:sz w:val="24"/>
          <w:szCs w:val="24"/>
        </w:rPr>
        <w:t xml:space="preserve"> выставляется, если задания практической работы не выполнены;</w:t>
      </w:r>
    </w:p>
    <w:p w:rsidR="00C646DD" w:rsidRPr="00F735AE" w:rsidRDefault="00C646DD" w:rsidP="00844AA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b/>
          <w:bCs/>
          <w:sz w:val="24"/>
          <w:szCs w:val="24"/>
          <w:u w:val="single"/>
        </w:rPr>
        <w:t>Список рекомендуемой литературы и нормативных актов:</w:t>
      </w:r>
    </w:p>
    <w:p w:rsidR="00C646DD" w:rsidRPr="00F735AE" w:rsidRDefault="00C646DD" w:rsidP="00844AA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>1.Вереина Л.И., Краснов М.М. Техническая механика Учебник ОИЦ "Академия"2013</w:t>
      </w:r>
    </w:p>
    <w:p w:rsidR="00C646DD" w:rsidRPr="00F735AE" w:rsidRDefault="00C646DD" w:rsidP="00844AA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F735AE">
        <w:rPr>
          <w:rFonts w:ascii="Times New Roman" w:hAnsi="Times New Roman"/>
          <w:color w:val="000000"/>
          <w:sz w:val="24"/>
          <w:szCs w:val="24"/>
        </w:rPr>
        <w:t xml:space="preserve">2.Основные сведения по технической механике Гольдин И.И. Учебник </w:t>
      </w:r>
      <w:proofErr w:type="gramStart"/>
      <w:r w:rsidRPr="00F735AE">
        <w:rPr>
          <w:rFonts w:ascii="Times New Roman" w:hAnsi="Times New Roman"/>
          <w:color w:val="000000"/>
          <w:sz w:val="24"/>
          <w:szCs w:val="24"/>
        </w:rPr>
        <w:t>Высшая</w:t>
      </w:r>
      <w:proofErr w:type="gramEnd"/>
      <w:r w:rsidRPr="00F735AE">
        <w:rPr>
          <w:rFonts w:ascii="Times New Roman" w:hAnsi="Times New Roman"/>
          <w:color w:val="000000"/>
          <w:sz w:val="24"/>
          <w:szCs w:val="24"/>
        </w:rPr>
        <w:t xml:space="preserve"> школа1986</w:t>
      </w:r>
    </w:p>
    <w:p w:rsidR="008301DE" w:rsidRPr="00F735AE" w:rsidRDefault="008301DE" w:rsidP="00844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11C3E" w:rsidRPr="00F735AE" w:rsidRDefault="00C11C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1C3E" w:rsidRPr="00F735AE" w:rsidRDefault="00C11C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1C3E" w:rsidRPr="00F735AE" w:rsidRDefault="00C11C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1C3E" w:rsidRPr="00F735AE" w:rsidRDefault="00C11C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1C3E" w:rsidRPr="00F735AE" w:rsidRDefault="00C11C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1C3E" w:rsidRPr="00F735AE" w:rsidRDefault="00C11C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1C3E" w:rsidRPr="00F735AE" w:rsidRDefault="00C11C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1C3E" w:rsidRPr="00F735AE" w:rsidRDefault="00C11C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1C3E" w:rsidRPr="00F735AE" w:rsidRDefault="00C11C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1C3E" w:rsidRPr="00F735AE" w:rsidRDefault="00C11C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1C3E" w:rsidRPr="00F735AE" w:rsidRDefault="00C11C3E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9D9" w:rsidRDefault="002D29D9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Приложение 1</w:t>
      </w: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Лабораторно</w:t>
      </w:r>
      <w:r w:rsidR="00ED250C" w:rsidRPr="00F735AE">
        <w:rPr>
          <w:rFonts w:ascii="Times New Roman" w:hAnsi="Times New Roman"/>
          <w:sz w:val="24"/>
          <w:szCs w:val="24"/>
        </w:rPr>
        <w:t xml:space="preserve"> </w:t>
      </w:r>
      <w:r w:rsidRPr="00F735AE">
        <w:rPr>
          <w:rFonts w:ascii="Times New Roman" w:hAnsi="Times New Roman"/>
          <w:sz w:val="24"/>
          <w:szCs w:val="24"/>
        </w:rPr>
        <w:t>- практическая  работа №____</w:t>
      </w: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Тема:_____________________________________________________________</w:t>
      </w: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Используемый инструмент:</w:t>
      </w:r>
    </w:p>
    <w:p w:rsidR="00C87567" w:rsidRPr="00F735AE" w:rsidRDefault="00C87567" w:rsidP="00844AA8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Режущий _____________________________________________________</w:t>
      </w:r>
    </w:p>
    <w:p w:rsidR="00C87567" w:rsidRPr="00F735AE" w:rsidRDefault="00C87567" w:rsidP="00844AA8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Слесарный ____________________________________________________</w:t>
      </w:r>
    </w:p>
    <w:p w:rsidR="00C87567" w:rsidRPr="00F735AE" w:rsidRDefault="00C87567" w:rsidP="00844AA8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Мерительный__________________________________________________</w:t>
      </w: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lastRenderedPageBreak/>
        <w:t>Используемое оборудование: _________________________________________</w:t>
      </w: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Цель работы: ________________________________________________________</w:t>
      </w: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Маршрутная технология</w:t>
      </w:r>
    </w:p>
    <w:tbl>
      <w:tblPr>
        <w:tblStyle w:val="a4"/>
        <w:tblW w:w="10159" w:type="dxa"/>
        <w:tblInd w:w="-318" w:type="dxa"/>
        <w:tblLayout w:type="fixed"/>
        <w:tblLook w:val="04A0"/>
      </w:tblPr>
      <w:tblGrid>
        <w:gridCol w:w="1135"/>
        <w:gridCol w:w="3875"/>
        <w:gridCol w:w="1653"/>
        <w:gridCol w:w="2268"/>
        <w:gridCol w:w="1228"/>
      </w:tblGrid>
      <w:tr w:rsidR="00C87567" w:rsidRPr="00F735AE" w:rsidTr="002F3C5E">
        <w:tc>
          <w:tcPr>
            <w:tcW w:w="1135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№ операции.</w:t>
            </w:r>
          </w:p>
        </w:tc>
        <w:tc>
          <w:tcPr>
            <w:tcW w:w="3875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Наименование операции</w:t>
            </w:r>
          </w:p>
        </w:tc>
        <w:tc>
          <w:tcPr>
            <w:tcW w:w="1653" w:type="dxa"/>
          </w:tcPr>
          <w:p w:rsidR="00C87567" w:rsidRPr="00F735AE" w:rsidRDefault="00C87567" w:rsidP="00844AA8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Инструмент</w:t>
            </w:r>
          </w:p>
        </w:tc>
        <w:tc>
          <w:tcPr>
            <w:tcW w:w="2268" w:type="dxa"/>
          </w:tcPr>
          <w:p w:rsidR="00C87567" w:rsidRPr="00F735AE" w:rsidRDefault="00C87567" w:rsidP="00844AA8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Оборудование Приспособление</w:t>
            </w:r>
          </w:p>
        </w:tc>
        <w:tc>
          <w:tcPr>
            <w:tcW w:w="1228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</w:tr>
      <w:tr w:rsidR="00C87567" w:rsidRPr="00F735AE" w:rsidTr="002F3C5E">
        <w:tc>
          <w:tcPr>
            <w:tcW w:w="1135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0.1</w:t>
            </w:r>
          </w:p>
        </w:tc>
        <w:tc>
          <w:tcPr>
            <w:tcW w:w="3875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7567" w:rsidRPr="00F735AE" w:rsidTr="002F3C5E">
        <w:tc>
          <w:tcPr>
            <w:tcW w:w="1135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0.2</w:t>
            </w:r>
          </w:p>
        </w:tc>
        <w:tc>
          <w:tcPr>
            <w:tcW w:w="3875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7567" w:rsidRPr="00F735AE" w:rsidTr="002F3C5E">
        <w:tc>
          <w:tcPr>
            <w:tcW w:w="1135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5AE">
              <w:rPr>
                <w:rFonts w:ascii="Times New Roman" w:hAnsi="Times New Roman"/>
                <w:sz w:val="24"/>
                <w:szCs w:val="24"/>
              </w:rPr>
              <w:t>0.3</w:t>
            </w:r>
          </w:p>
        </w:tc>
        <w:tc>
          <w:tcPr>
            <w:tcW w:w="3875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7567" w:rsidRPr="00F735AE" w:rsidTr="002F3C5E">
        <w:tc>
          <w:tcPr>
            <w:tcW w:w="1135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C87567" w:rsidRPr="00F735AE" w:rsidRDefault="00C87567" w:rsidP="00844A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Описание приемов работы и чертежи:</w:t>
      </w: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Вывод___________________________________________________________________________________________________________________________________________________________________________________________________________________________________________________________________________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567" w:rsidRPr="00F735AE" w:rsidRDefault="00C87567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5AE">
        <w:rPr>
          <w:rFonts w:ascii="Times New Roman" w:hAnsi="Times New Roman"/>
          <w:sz w:val="24"/>
          <w:szCs w:val="24"/>
        </w:rPr>
        <w:t>Дата_________                                  Работу выполнил _________\_____________\</w:t>
      </w:r>
    </w:p>
    <w:p w:rsidR="00974BED" w:rsidRPr="00F735AE" w:rsidRDefault="005B1DFF" w:rsidP="00844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sectPr w:rsidR="00974BED" w:rsidRPr="00F735AE" w:rsidSect="00C646DD">
      <w:footerReference w:type="default" r:id="rId78"/>
      <w:pgSz w:w="11906" w:h="16838"/>
      <w:pgMar w:top="426" w:right="850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BF1" w:rsidRDefault="003F3BF1" w:rsidP="002F3C5E">
      <w:pPr>
        <w:spacing w:after="0" w:line="240" w:lineRule="auto"/>
      </w:pPr>
      <w:r>
        <w:separator/>
      </w:r>
    </w:p>
  </w:endnote>
  <w:endnote w:type="continuationSeparator" w:id="0">
    <w:p w:rsidR="003F3BF1" w:rsidRDefault="003F3BF1" w:rsidP="002F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68329"/>
      <w:docPartObj>
        <w:docPartGallery w:val="Page Numbers (Bottom of Page)"/>
        <w:docPartUnique/>
      </w:docPartObj>
    </w:sdtPr>
    <w:sdtContent>
      <w:p w:rsidR="00306C75" w:rsidRDefault="00B45471">
        <w:pPr>
          <w:pStyle w:val="af0"/>
          <w:jc w:val="center"/>
        </w:pPr>
        <w:fldSimple w:instr=" PAGE   \* MERGEFORMAT ">
          <w:r w:rsidR="00D91CB7">
            <w:rPr>
              <w:noProof/>
            </w:rPr>
            <w:t>7</w:t>
          </w:r>
        </w:fldSimple>
      </w:p>
    </w:sdtContent>
  </w:sdt>
  <w:p w:rsidR="00306C75" w:rsidRDefault="00306C7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BF1" w:rsidRDefault="003F3BF1" w:rsidP="002F3C5E">
      <w:pPr>
        <w:spacing w:after="0" w:line="240" w:lineRule="auto"/>
      </w:pPr>
      <w:r>
        <w:separator/>
      </w:r>
    </w:p>
  </w:footnote>
  <w:footnote w:type="continuationSeparator" w:id="0">
    <w:p w:rsidR="003F3BF1" w:rsidRDefault="003F3BF1" w:rsidP="002F3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2EF9"/>
    <w:multiLevelType w:val="hybridMultilevel"/>
    <w:tmpl w:val="0AFC9F2C"/>
    <w:lvl w:ilvl="0" w:tplc="FAD8E72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8A5000"/>
    <w:multiLevelType w:val="hybridMultilevel"/>
    <w:tmpl w:val="16D081F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0AA62EA0"/>
    <w:multiLevelType w:val="hybridMultilevel"/>
    <w:tmpl w:val="0AFCDC18"/>
    <w:lvl w:ilvl="0" w:tplc="042C5DF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0693CCA"/>
    <w:multiLevelType w:val="hybridMultilevel"/>
    <w:tmpl w:val="18E44B8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176415E4"/>
    <w:multiLevelType w:val="hybridMultilevel"/>
    <w:tmpl w:val="E08E3CAC"/>
    <w:lvl w:ilvl="0" w:tplc="133AF0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A53A01"/>
    <w:multiLevelType w:val="hybridMultilevel"/>
    <w:tmpl w:val="685E5D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A7171"/>
    <w:multiLevelType w:val="hybridMultilevel"/>
    <w:tmpl w:val="79E01792"/>
    <w:lvl w:ilvl="0" w:tplc="B4FA6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F4352E"/>
    <w:multiLevelType w:val="hybridMultilevel"/>
    <w:tmpl w:val="C2CA7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307A77"/>
    <w:multiLevelType w:val="hybridMultilevel"/>
    <w:tmpl w:val="DB027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D37BB"/>
    <w:multiLevelType w:val="hybridMultilevel"/>
    <w:tmpl w:val="AFBC744E"/>
    <w:lvl w:ilvl="0" w:tplc="D6308DC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7643B9"/>
    <w:multiLevelType w:val="hybridMultilevel"/>
    <w:tmpl w:val="391A006C"/>
    <w:lvl w:ilvl="0" w:tplc="4224B9E0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43B0670"/>
    <w:multiLevelType w:val="hybridMultilevel"/>
    <w:tmpl w:val="53E2621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50AB0"/>
    <w:multiLevelType w:val="hybridMultilevel"/>
    <w:tmpl w:val="F5124A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41862"/>
    <w:multiLevelType w:val="hybridMultilevel"/>
    <w:tmpl w:val="39E69FAC"/>
    <w:lvl w:ilvl="0" w:tplc="7CC62D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614367B"/>
    <w:multiLevelType w:val="hybridMultilevel"/>
    <w:tmpl w:val="9A7065B0"/>
    <w:lvl w:ilvl="0" w:tplc="E426424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C192706"/>
    <w:multiLevelType w:val="hybridMultilevel"/>
    <w:tmpl w:val="CA560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316635"/>
    <w:multiLevelType w:val="hybridMultilevel"/>
    <w:tmpl w:val="64C67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FD2D85"/>
    <w:multiLevelType w:val="hybridMultilevel"/>
    <w:tmpl w:val="A5123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E10EC8"/>
    <w:multiLevelType w:val="hybridMultilevel"/>
    <w:tmpl w:val="A5C89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C5401"/>
    <w:multiLevelType w:val="hybridMultilevel"/>
    <w:tmpl w:val="FD80A53C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62034C8F"/>
    <w:multiLevelType w:val="hybridMultilevel"/>
    <w:tmpl w:val="C86462B2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>
    <w:nsid w:val="63E06633"/>
    <w:multiLevelType w:val="hybridMultilevel"/>
    <w:tmpl w:val="58EE0A92"/>
    <w:lvl w:ilvl="0" w:tplc="D2CC63E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7D4985"/>
    <w:multiLevelType w:val="hybridMultilevel"/>
    <w:tmpl w:val="5A6EB4F2"/>
    <w:lvl w:ilvl="0" w:tplc="27D0D216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A1AC2"/>
    <w:multiLevelType w:val="multilevel"/>
    <w:tmpl w:val="6B1EE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8A3833"/>
    <w:multiLevelType w:val="hybridMultilevel"/>
    <w:tmpl w:val="AFAA839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911BCD"/>
    <w:multiLevelType w:val="hybridMultilevel"/>
    <w:tmpl w:val="F7449A7C"/>
    <w:lvl w:ilvl="0" w:tplc="7BC49A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C1C0094"/>
    <w:multiLevelType w:val="multilevel"/>
    <w:tmpl w:val="1A7EB5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65"/>
        </w:tabs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25"/>
        </w:tabs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85"/>
        </w:tabs>
        <w:ind w:left="238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85"/>
        </w:tabs>
        <w:ind w:left="2385" w:hanging="2160"/>
      </w:pPr>
      <w:rPr>
        <w:rFonts w:hint="default"/>
      </w:rPr>
    </w:lvl>
  </w:abstractNum>
  <w:abstractNum w:abstractNumId="27">
    <w:nsid w:val="7DFC0188"/>
    <w:multiLevelType w:val="hybridMultilevel"/>
    <w:tmpl w:val="00D6533A"/>
    <w:lvl w:ilvl="0" w:tplc="E568819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5"/>
  </w:num>
  <w:num w:numId="5">
    <w:abstractNumId w:val="11"/>
  </w:num>
  <w:num w:numId="6">
    <w:abstractNumId w:val="12"/>
  </w:num>
  <w:num w:numId="7">
    <w:abstractNumId w:val="22"/>
  </w:num>
  <w:num w:numId="8">
    <w:abstractNumId w:val="23"/>
  </w:num>
  <w:num w:numId="9">
    <w:abstractNumId w:val="1"/>
  </w:num>
  <w:num w:numId="10">
    <w:abstractNumId w:val="19"/>
  </w:num>
  <w:num w:numId="11">
    <w:abstractNumId w:val="26"/>
  </w:num>
  <w:num w:numId="12">
    <w:abstractNumId w:val="20"/>
  </w:num>
  <w:num w:numId="13">
    <w:abstractNumId w:val="3"/>
  </w:num>
  <w:num w:numId="14">
    <w:abstractNumId w:val="24"/>
  </w:num>
  <w:num w:numId="15">
    <w:abstractNumId w:val="21"/>
  </w:num>
  <w:num w:numId="16">
    <w:abstractNumId w:val="2"/>
  </w:num>
  <w:num w:numId="17">
    <w:abstractNumId w:val="6"/>
  </w:num>
  <w:num w:numId="18">
    <w:abstractNumId w:val="13"/>
  </w:num>
  <w:num w:numId="19">
    <w:abstractNumId w:val="27"/>
  </w:num>
  <w:num w:numId="20">
    <w:abstractNumId w:val="4"/>
  </w:num>
  <w:num w:numId="21">
    <w:abstractNumId w:val="25"/>
  </w:num>
  <w:num w:numId="22">
    <w:abstractNumId w:val="10"/>
  </w:num>
  <w:num w:numId="23">
    <w:abstractNumId w:val="18"/>
  </w:num>
  <w:num w:numId="24">
    <w:abstractNumId w:val="7"/>
  </w:num>
  <w:num w:numId="25">
    <w:abstractNumId w:val="9"/>
  </w:num>
  <w:num w:numId="26">
    <w:abstractNumId w:val="0"/>
  </w:num>
  <w:num w:numId="27">
    <w:abstractNumId w:val="14"/>
  </w:num>
  <w:num w:numId="28">
    <w:abstractNumId w:val="1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60D6"/>
    <w:rsid w:val="00005369"/>
    <w:rsid w:val="00011066"/>
    <w:rsid w:val="0001311F"/>
    <w:rsid w:val="00014EF3"/>
    <w:rsid w:val="00015BE8"/>
    <w:rsid w:val="00045530"/>
    <w:rsid w:val="00045E7C"/>
    <w:rsid w:val="00081386"/>
    <w:rsid w:val="000A42EF"/>
    <w:rsid w:val="000C0FDC"/>
    <w:rsid w:val="000D06BF"/>
    <w:rsid w:val="000E02E5"/>
    <w:rsid w:val="000F4D78"/>
    <w:rsid w:val="000F5F52"/>
    <w:rsid w:val="00106BF7"/>
    <w:rsid w:val="00123A3E"/>
    <w:rsid w:val="00140119"/>
    <w:rsid w:val="00141530"/>
    <w:rsid w:val="00157590"/>
    <w:rsid w:val="00175903"/>
    <w:rsid w:val="00177839"/>
    <w:rsid w:val="001B32E6"/>
    <w:rsid w:val="001F039F"/>
    <w:rsid w:val="00226ACA"/>
    <w:rsid w:val="00232CA9"/>
    <w:rsid w:val="00257B78"/>
    <w:rsid w:val="00262C3D"/>
    <w:rsid w:val="00275300"/>
    <w:rsid w:val="002905BE"/>
    <w:rsid w:val="002C79C0"/>
    <w:rsid w:val="002D29D9"/>
    <w:rsid w:val="002D3886"/>
    <w:rsid w:val="002F3C5E"/>
    <w:rsid w:val="002F3CA3"/>
    <w:rsid w:val="00306C75"/>
    <w:rsid w:val="003623B1"/>
    <w:rsid w:val="00367695"/>
    <w:rsid w:val="003855DA"/>
    <w:rsid w:val="00395FDC"/>
    <w:rsid w:val="003F3BF1"/>
    <w:rsid w:val="00411B56"/>
    <w:rsid w:val="00491708"/>
    <w:rsid w:val="004967A8"/>
    <w:rsid w:val="004A2A83"/>
    <w:rsid w:val="004C3967"/>
    <w:rsid w:val="004C4542"/>
    <w:rsid w:val="004C76D2"/>
    <w:rsid w:val="004F29AF"/>
    <w:rsid w:val="00537D0B"/>
    <w:rsid w:val="00546A5F"/>
    <w:rsid w:val="00567CF0"/>
    <w:rsid w:val="00570E87"/>
    <w:rsid w:val="005A06D0"/>
    <w:rsid w:val="005A784E"/>
    <w:rsid w:val="005B0418"/>
    <w:rsid w:val="005B1DFF"/>
    <w:rsid w:val="005D19F2"/>
    <w:rsid w:val="005D552B"/>
    <w:rsid w:val="006260D6"/>
    <w:rsid w:val="00636371"/>
    <w:rsid w:val="00641E30"/>
    <w:rsid w:val="0066449D"/>
    <w:rsid w:val="006879FC"/>
    <w:rsid w:val="006979C9"/>
    <w:rsid w:val="006A2ED0"/>
    <w:rsid w:val="006B781A"/>
    <w:rsid w:val="006C769E"/>
    <w:rsid w:val="006E3D49"/>
    <w:rsid w:val="00742CD7"/>
    <w:rsid w:val="00751570"/>
    <w:rsid w:val="00761F7C"/>
    <w:rsid w:val="00764DD1"/>
    <w:rsid w:val="00773FC9"/>
    <w:rsid w:val="007B33BC"/>
    <w:rsid w:val="007D047B"/>
    <w:rsid w:val="00801DAB"/>
    <w:rsid w:val="00826A81"/>
    <w:rsid w:val="008301DE"/>
    <w:rsid w:val="00844AA8"/>
    <w:rsid w:val="00853BEA"/>
    <w:rsid w:val="00855746"/>
    <w:rsid w:val="00863CCF"/>
    <w:rsid w:val="008757ED"/>
    <w:rsid w:val="008829B0"/>
    <w:rsid w:val="008C4604"/>
    <w:rsid w:val="008D2E19"/>
    <w:rsid w:val="00907C48"/>
    <w:rsid w:val="0092037F"/>
    <w:rsid w:val="00923359"/>
    <w:rsid w:val="00941C60"/>
    <w:rsid w:val="009553C4"/>
    <w:rsid w:val="00970FFF"/>
    <w:rsid w:val="00974BED"/>
    <w:rsid w:val="009778AF"/>
    <w:rsid w:val="009A5E16"/>
    <w:rsid w:val="00A06EFA"/>
    <w:rsid w:val="00A1749A"/>
    <w:rsid w:val="00A34D44"/>
    <w:rsid w:val="00A53B61"/>
    <w:rsid w:val="00A564BF"/>
    <w:rsid w:val="00A64B29"/>
    <w:rsid w:val="00A7271F"/>
    <w:rsid w:val="00AB18E1"/>
    <w:rsid w:val="00AB1D20"/>
    <w:rsid w:val="00B37022"/>
    <w:rsid w:val="00B45471"/>
    <w:rsid w:val="00B50628"/>
    <w:rsid w:val="00B50A6C"/>
    <w:rsid w:val="00B55D1A"/>
    <w:rsid w:val="00B72655"/>
    <w:rsid w:val="00BA22FB"/>
    <w:rsid w:val="00BB15CE"/>
    <w:rsid w:val="00BC0D05"/>
    <w:rsid w:val="00BE1D64"/>
    <w:rsid w:val="00BE27B1"/>
    <w:rsid w:val="00BF0AFA"/>
    <w:rsid w:val="00C01BAA"/>
    <w:rsid w:val="00C108B9"/>
    <w:rsid w:val="00C11C3E"/>
    <w:rsid w:val="00C52E07"/>
    <w:rsid w:val="00C5626A"/>
    <w:rsid w:val="00C646DD"/>
    <w:rsid w:val="00C716D3"/>
    <w:rsid w:val="00C87567"/>
    <w:rsid w:val="00CC519F"/>
    <w:rsid w:val="00CD475A"/>
    <w:rsid w:val="00CF0983"/>
    <w:rsid w:val="00CF2567"/>
    <w:rsid w:val="00D27400"/>
    <w:rsid w:val="00D32C93"/>
    <w:rsid w:val="00D37355"/>
    <w:rsid w:val="00D43E3B"/>
    <w:rsid w:val="00D47557"/>
    <w:rsid w:val="00D717A7"/>
    <w:rsid w:val="00D72060"/>
    <w:rsid w:val="00D86024"/>
    <w:rsid w:val="00D91CB7"/>
    <w:rsid w:val="00DB2C81"/>
    <w:rsid w:val="00DE3C9C"/>
    <w:rsid w:val="00E00EA6"/>
    <w:rsid w:val="00E15C94"/>
    <w:rsid w:val="00E15E71"/>
    <w:rsid w:val="00E4273F"/>
    <w:rsid w:val="00E5313B"/>
    <w:rsid w:val="00E65B25"/>
    <w:rsid w:val="00E66C65"/>
    <w:rsid w:val="00E73773"/>
    <w:rsid w:val="00EB4E7D"/>
    <w:rsid w:val="00EB4EB7"/>
    <w:rsid w:val="00EB79F0"/>
    <w:rsid w:val="00EC620C"/>
    <w:rsid w:val="00ED250C"/>
    <w:rsid w:val="00ED4E99"/>
    <w:rsid w:val="00EF5129"/>
    <w:rsid w:val="00F0309D"/>
    <w:rsid w:val="00F16F33"/>
    <w:rsid w:val="00F24664"/>
    <w:rsid w:val="00F735AE"/>
    <w:rsid w:val="00F7617B"/>
    <w:rsid w:val="00F841AA"/>
    <w:rsid w:val="00F84D6C"/>
    <w:rsid w:val="00FA0550"/>
    <w:rsid w:val="00FA0C75"/>
    <w:rsid w:val="00FA48CB"/>
    <w:rsid w:val="00FB06D2"/>
    <w:rsid w:val="00FB40F0"/>
    <w:rsid w:val="00FD50A0"/>
    <w:rsid w:val="00FD5EAF"/>
    <w:rsid w:val="00FE3992"/>
    <w:rsid w:val="00FF2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0D6"/>
    <w:pPr>
      <w:ind w:left="720"/>
      <w:contextualSpacing/>
    </w:pPr>
  </w:style>
  <w:style w:type="table" w:styleId="a4">
    <w:name w:val="Table Grid"/>
    <w:basedOn w:val="a1"/>
    <w:rsid w:val="00C875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5313B"/>
  </w:style>
  <w:style w:type="character" w:styleId="HTML">
    <w:name w:val="HTML Cite"/>
    <w:basedOn w:val="a0"/>
    <w:uiPriority w:val="99"/>
    <w:semiHidden/>
    <w:unhideWhenUsed/>
    <w:rsid w:val="00257B78"/>
    <w:rPr>
      <w:i/>
      <w:iCs/>
    </w:rPr>
  </w:style>
  <w:style w:type="paragraph" w:customStyle="1" w:styleId="task">
    <w:name w:val="task"/>
    <w:basedOn w:val="a"/>
    <w:rsid w:val="00257B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rmal (Web)"/>
    <w:basedOn w:val="a"/>
    <w:unhideWhenUsed/>
    <w:rsid w:val="00F16F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Emphasis"/>
    <w:basedOn w:val="a0"/>
    <w:uiPriority w:val="20"/>
    <w:qFormat/>
    <w:rsid w:val="00F16F3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42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2C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grame">
    <w:name w:val="grame"/>
    <w:basedOn w:val="a0"/>
    <w:rsid w:val="00AB18E1"/>
  </w:style>
  <w:style w:type="character" w:customStyle="1" w:styleId="spelle">
    <w:name w:val="spelle"/>
    <w:basedOn w:val="a0"/>
    <w:rsid w:val="00AB18E1"/>
  </w:style>
  <w:style w:type="paragraph" w:styleId="a9">
    <w:name w:val="footnote text"/>
    <w:basedOn w:val="a"/>
    <w:link w:val="aa"/>
    <w:rsid w:val="002F3C5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2F3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2F3C5E"/>
    <w:rPr>
      <w:vertAlign w:val="superscript"/>
    </w:rPr>
  </w:style>
  <w:style w:type="paragraph" w:customStyle="1" w:styleId="1">
    <w:name w:val="Абзац списка1"/>
    <w:basedOn w:val="a"/>
    <w:rsid w:val="00974BED"/>
    <w:pPr>
      <w:ind w:left="720"/>
    </w:pPr>
    <w:rPr>
      <w:rFonts w:ascii="Arial" w:hAnsi="Arial"/>
    </w:rPr>
  </w:style>
  <w:style w:type="paragraph" w:styleId="ac">
    <w:name w:val="Body Text"/>
    <w:basedOn w:val="a"/>
    <w:link w:val="ad"/>
    <w:rsid w:val="00974B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974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2D2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D29D9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2D2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D29D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image" Target="media/image19.gif"/><Relationship Id="rId39" Type="http://schemas.openxmlformats.org/officeDocument/2006/relationships/image" Target="media/image32.jpeg"/><Relationship Id="rId21" Type="http://schemas.openxmlformats.org/officeDocument/2006/relationships/image" Target="media/image14.gif"/><Relationship Id="rId34" Type="http://schemas.openxmlformats.org/officeDocument/2006/relationships/image" Target="media/image27.gif"/><Relationship Id="rId42" Type="http://schemas.openxmlformats.org/officeDocument/2006/relationships/image" Target="media/image35.gif"/><Relationship Id="rId47" Type="http://schemas.openxmlformats.org/officeDocument/2006/relationships/image" Target="media/image40.gif"/><Relationship Id="rId50" Type="http://schemas.openxmlformats.org/officeDocument/2006/relationships/image" Target="media/image43.gif"/><Relationship Id="rId55" Type="http://schemas.openxmlformats.org/officeDocument/2006/relationships/image" Target="media/image48.gif"/><Relationship Id="rId63" Type="http://schemas.openxmlformats.org/officeDocument/2006/relationships/image" Target="media/image56.gif"/><Relationship Id="rId68" Type="http://schemas.openxmlformats.org/officeDocument/2006/relationships/image" Target="media/image61.gif"/><Relationship Id="rId76" Type="http://schemas.openxmlformats.org/officeDocument/2006/relationships/image" Target="media/image69.gif"/><Relationship Id="rId7" Type="http://schemas.openxmlformats.org/officeDocument/2006/relationships/endnotes" Target="endnotes.xml"/><Relationship Id="rId71" Type="http://schemas.openxmlformats.org/officeDocument/2006/relationships/image" Target="media/image64.gif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9" Type="http://schemas.openxmlformats.org/officeDocument/2006/relationships/image" Target="media/image22.gif"/><Relationship Id="rId11" Type="http://schemas.openxmlformats.org/officeDocument/2006/relationships/image" Target="media/image4.gif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37" Type="http://schemas.openxmlformats.org/officeDocument/2006/relationships/image" Target="media/image30.gif"/><Relationship Id="rId40" Type="http://schemas.openxmlformats.org/officeDocument/2006/relationships/image" Target="media/image33.gif"/><Relationship Id="rId45" Type="http://schemas.openxmlformats.org/officeDocument/2006/relationships/image" Target="media/image38.gif"/><Relationship Id="rId53" Type="http://schemas.openxmlformats.org/officeDocument/2006/relationships/image" Target="media/image46.gif"/><Relationship Id="rId58" Type="http://schemas.openxmlformats.org/officeDocument/2006/relationships/image" Target="media/image51.gif"/><Relationship Id="rId66" Type="http://schemas.openxmlformats.org/officeDocument/2006/relationships/image" Target="media/image59.gif"/><Relationship Id="rId74" Type="http://schemas.openxmlformats.org/officeDocument/2006/relationships/image" Target="media/image67.jpeg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54.gif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31" Type="http://schemas.openxmlformats.org/officeDocument/2006/relationships/image" Target="media/image24.gif"/><Relationship Id="rId44" Type="http://schemas.openxmlformats.org/officeDocument/2006/relationships/image" Target="media/image37.gif"/><Relationship Id="rId52" Type="http://schemas.openxmlformats.org/officeDocument/2006/relationships/image" Target="media/image45.gif"/><Relationship Id="rId60" Type="http://schemas.openxmlformats.org/officeDocument/2006/relationships/image" Target="media/image53.gif"/><Relationship Id="rId65" Type="http://schemas.openxmlformats.org/officeDocument/2006/relationships/image" Target="media/image58.gif"/><Relationship Id="rId73" Type="http://schemas.openxmlformats.org/officeDocument/2006/relationships/image" Target="media/image66.jpeg"/><Relationship Id="rId78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image" Target="media/image20.gif"/><Relationship Id="rId30" Type="http://schemas.openxmlformats.org/officeDocument/2006/relationships/image" Target="media/image23.gif"/><Relationship Id="rId35" Type="http://schemas.openxmlformats.org/officeDocument/2006/relationships/image" Target="media/image28.gif"/><Relationship Id="rId43" Type="http://schemas.openxmlformats.org/officeDocument/2006/relationships/image" Target="media/image36.gif"/><Relationship Id="rId48" Type="http://schemas.openxmlformats.org/officeDocument/2006/relationships/image" Target="media/image41.gif"/><Relationship Id="rId56" Type="http://schemas.openxmlformats.org/officeDocument/2006/relationships/image" Target="media/image49.gif"/><Relationship Id="rId64" Type="http://schemas.openxmlformats.org/officeDocument/2006/relationships/image" Target="media/image57.gif"/><Relationship Id="rId69" Type="http://schemas.openxmlformats.org/officeDocument/2006/relationships/image" Target="media/image62.gif"/><Relationship Id="rId77" Type="http://schemas.openxmlformats.org/officeDocument/2006/relationships/image" Target="media/image70.gif"/><Relationship Id="rId8" Type="http://schemas.openxmlformats.org/officeDocument/2006/relationships/image" Target="media/image1.gif"/><Relationship Id="rId51" Type="http://schemas.openxmlformats.org/officeDocument/2006/relationships/image" Target="media/image44.gif"/><Relationship Id="rId72" Type="http://schemas.openxmlformats.org/officeDocument/2006/relationships/image" Target="media/image65.gif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png"/><Relationship Id="rId33" Type="http://schemas.openxmlformats.org/officeDocument/2006/relationships/image" Target="media/image26.gif"/><Relationship Id="rId38" Type="http://schemas.openxmlformats.org/officeDocument/2006/relationships/image" Target="media/image31.gif"/><Relationship Id="rId46" Type="http://schemas.openxmlformats.org/officeDocument/2006/relationships/image" Target="media/image39.gif"/><Relationship Id="rId59" Type="http://schemas.openxmlformats.org/officeDocument/2006/relationships/image" Target="media/image52.gif"/><Relationship Id="rId67" Type="http://schemas.openxmlformats.org/officeDocument/2006/relationships/image" Target="media/image60.gif"/><Relationship Id="rId20" Type="http://schemas.openxmlformats.org/officeDocument/2006/relationships/image" Target="media/image13.gif"/><Relationship Id="rId41" Type="http://schemas.openxmlformats.org/officeDocument/2006/relationships/image" Target="media/image34.gif"/><Relationship Id="rId54" Type="http://schemas.openxmlformats.org/officeDocument/2006/relationships/image" Target="media/image47.gif"/><Relationship Id="rId62" Type="http://schemas.openxmlformats.org/officeDocument/2006/relationships/image" Target="media/image55.gif"/><Relationship Id="rId70" Type="http://schemas.openxmlformats.org/officeDocument/2006/relationships/image" Target="media/image63.gif"/><Relationship Id="rId75" Type="http://schemas.openxmlformats.org/officeDocument/2006/relationships/image" Target="media/image6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1.gif"/><Relationship Id="rId36" Type="http://schemas.openxmlformats.org/officeDocument/2006/relationships/image" Target="media/image29.gif"/><Relationship Id="rId49" Type="http://schemas.openxmlformats.org/officeDocument/2006/relationships/image" Target="media/image42.gif"/><Relationship Id="rId57" Type="http://schemas.openxmlformats.org/officeDocument/2006/relationships/image" Target="media/image5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6A218-732E-4005-A8A9-4E3FD808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6244</Words>
  <Characters>35593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INNA</cp:lastModifiedBy>
  <cp:revision>147</cp:revision>
  <cp:lastPrinted>2017-03-13T07:12:00Z</cp:lastPrinted>
  <dcterms:created xsi:type="dcterms:W3CDTF">2014-01-09T11:27:00Z</dcterms:created>
  <dcterms:modified xsi:type="dcterms:W3CDTF">2019-12-15T12:20:00Z</dcterms:modified>
</cp:coreProperties>
</file>